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A3AFB" w:rsidRPr="004352C7" w:rsidRDefault="003A3AFB" w:rsidP="00CF672F">
      <w:pPr>
        <w:pStyle w:val="a7"/>
        <w:tabs>
          <w:tab w:val="left" w:pos="6804"/>
        </w:tabs>
        <w:rPr>
          <w:rFonts w:ascii="Times New Roman" w:hAnsi="Times New Roman"/>
          <w:spacing w:val="-4"/>
          <w:sz w:val="26"/>
          <w:szCs w:val="26"/>
        </w:rPr>
      </w:pPr>
      <w:bookmarkStart w:id="0" w:name="_GoBack"/>
      <w:bookmarkEnd w:id="0"/>
      <w:r w:rsidRPr="004352C7">
        <w:rPr>
          <w:rFonts w:ascii="Times New Roman" w:hAnsi="Times New Roman"/>
          <w:spacing w:val="-4"/>
          <w:sz w:val="26"/>
          <w:szCs w:val="26"/>
        </w:rPr>
        <w:t>П О С Т А Н О В А</w:t>
      </w:r>
    </w:p>
    <w:p w:rsidR="003A3AFB" w:rsidRPr="004352C7" w:rsidRDefault="003A3AFB" w:rsidP="00CF672F">
      <w:pPr>
        <w:pStyle w:val="5"/>
        <w:rPr>
          <w:rFonts w:ascii="Times New Roman" w:hAnsi="Times New Roman"/>
          <w:spacing w:val="-4"/>
          <w:sz w:val="26"/>
          <w:szCs w:val="26"/>
        </w:rPr>
      </w:pPr>
      <w:r w:rsidRPr="004352C7">
        <w:rPr>
          <w:rFonts w:ascii="Times New Roman" w:hAnsi="Times New Roman"/>
          <w:sz w:val="26"/>
          <w:szCs w:val="26"/>
        </w:rPr>
        <w:t>ІМЕНЕМ  УКРАЇНИ</w:t>
      </w:r>
    </w:p>
    <w:p w:rsidR="000C1097" w:rsidRPr="004352C7" w:rsidRDefault="000C1097">
      <w:pPr>
        <w:tabs>
          <w:tab w:val="left" w:pos="6363"/>
        </w:tabs>
        <w:rPr>
          <w:bCs/>
          <w:spacing w:val="-4"/>
          <w:sz w:val="26"/>
          <w:szCs w:val="26"/>
        </w:rPr>
      </w:pPr>
    </w:p>
    <w:p w:rsidR="009218F5" w:rsidRPr="004352C7" w:rsidRDefault="009218F5">
      <w:pPr>
        <w:tabs>
          <w:tab w:val="left" w:pos="6363"/>
        </w:tabs>
        <w:rPr>
          <w:bCs/>
          <w:spacing w:val="-4"/>
          <w:sz w:val="26"/>
          <w:szCs w:val="26"/>
        </w:rPr>
      </w:pPr>
    </w:p>
    <w:tbl>
      <w:tblPr>
        <w:tblW w:w="0" w:type="auto"/>
        <w:tblInd w:w="108" w:type="dxa"/>
        <w:tblLayout w:type="fixed"/>
        <w:tblLook w:val="0000" w:firstRow="0" w:lastRow="0" w:firstColumn="0" w:lastColumn="0" w:noHBand="0" w:noVBand="0"/>
      </w:tblPr>
      <w:tblGrid>
        <w:gridCol w:w="4677"/>
        <w:gridCol w:w="4112"/>
      </w:tblGrid>
      <w:tr w:rsidR="003A3AFB" w:rsidRPr="004352C7">
        <w:tblPrEx>
          <w:tblCellMar>
            <w:top w:w="0" w:type="dxa"/>
            <w:bottom w:w="0" w:type="dxa"/>
          </w:tblCellMar>
        </w:tblPrEx>
        <w:tc>
          <w:tcPr>
            <w:tcW w:w="4677" w:type="dxa"/>
            <w:tcBorders>
              <w:top w:val="nil"/>
              <w:left w:val="nil"/>
              <w:bottom w:val="nil"/>
              <w:right w:val="nil"/>
            </w:tcBorders>
          </w:tcPr>
          <w:p w:rsidR="003A3AFB" w:rsidRPr="004352C7" w:rsidRDefault="005850A7">
            <w:pPr>
              <w:rPr>
                <w:spacing w:val="-4"/>
                <w:sz w:val="26"/>
                <w:szCs w:val="26"/>
              </w:rPr>
            </w:pPr>
            <w:r w:rsidRPr="004352C7">
              <w:rPr>
                <w:spacing w:val="-4"/>
                <w:sz w:val="26"/>
                <w:szCs w:val="26"/>
              </w:rPr>
              <w:t>02 березня</w:t>
            </w:r>
            <w:r w:rsidR="00B12602" w:rsidRPr="004352C7">
              <w:rPr>
                <w:spacing w:val="-4"/>
                <w:sz w:val="26"/>
                <w:szCs w:val="26"/>
              </w:rPr>
              <w:t xml:space="preserve"> 2016 </w:t>
            </w:r>
            <w:r w:rsidR="003A3AFB" w:rsidRPr="004352C7">
              <w:rPr>
                <w:spacing w:val="-4"/>
                <w:sz w:val="26"/>
                <w:szCs w:val="26"/>
              </w:rPr>
              <w:t xml:space="preserve">року </w:t>
            </w:r>
          </w:p>
        </w:tc>
        <w:tc>
          <w:tcPr>
            <w:tcW w:w="4112" w:type="dxa"/>
            <w:tcBorders>
              <w:top w:val="nil"/>
              <w:left w:val="nil"/>
              <w:bottom w:val="nil"/>
              <w:right w:val="nil"/>
            </w:tcBorders>
          </w:tcPr>
          <w:p w:rsidR="003A3AFB" w:rsidRPr="004352C7" w:rsidRDefault="00663103">
            <w:pPr>
              <w:jc w:val="right"/>
              <w:rPr>
                <w:spacing w:val="-4"/>
                <w:sz w:val="26"/>
                <w:szCs w:val="26"/>
              </w:rPr>
            </w:pPr>
            <w:r w:rsidRPr="004352C7">
              <w:rPr>
                <w:spacing w:val="-4"/>
                <w:sz w:val="26"/>
                <w:szCs w:val="26"/>
              </w:rPr>
              <w:t xml:space="preserve">  </w:t>
            </w:r>
            <w:r w:rsidR="003A3AFB" w:rsidRPr="004352C7">
              <w:rPr>
                <w:spacing w:val="-4"/>
                <w:sz w:val="26"/>
                <w:szCs w:val="26"/>
              </w:rPr>
              <w:t>м. Київ</w:t>
            </w:r>
          </w:p>
        </w:tc>
      </w:tr>
    </w:tbl>
    <w:p w:rsidR="00BD2525" w:rsidRPr="004352C7" w:rsidRDefault="00BD2525">
      <w:pPr>
        <w:rPr>
          <w:spacing w:val="-4"/>
          <w:sz w:val="26"/>
          <w:szCs w:val="26"/>
        </w:rPr>
      </w:pPr>
    </w:p>
    <w:p w:rsidR="00FA5835" w:rsidRPr="004352C7" w:rsidRDefault="00FA5835" w:rsidP="00240D57">
      <w:pPr>
        <w:pStyle w:val="BodyText2"/>
        <w:jc w:val="both"/>
        <w:rPr>
          <w:rFonts w:ascii="Times New Roman" w:hAnsi="Times New Roman"/>
          <w:spacing w:val="-4"/>
          <w:sz w:val="26"/>
          <w:szCs w:val="26"/>
        </w:rPr>
      </w:pPr>
      <w:r w:rsidRPr="004352C7">
        <w:rPr>
          <w:rFonts w:ascii="Times New Roman" w:hAnsi="Times New Roman"/>
          <w:spacing w:val="-4"/>
          <w:sz w:val="26"/>
          <w:szCs w:val="26"/>
        </w:rPr>
        <w:t>Судова палата у господарських справах</w:t>
      </w:r>
      <w:r w:rsidR="00062E23" w:rsidRPr="004352C7">
        <w:rPr>
          <w:rFonts w:ascii="Times New Roman" w:hAnsi="Times New Roman"/>
          <w:spacing w:val="-4"/>
          <w:sz w:val="26"/>
          <w:szCs w:val="26"/>
        </w:rPr>
        <w:t xml:space="preserve"> </w:t>
      </w:r>
      <w:r w:rsidRPr="004352C7">
        <w:rPr>
          <w:rFonts w:ascii="Times New Roman" w:hAnsi="Times New Roman"/>
          <w:spacing w:val="-4"/>
          <w:sz w:val="26"/>
          <w:szCs w:val="26"/>
        </w:rPr>
        <w:t>Верховного Суду України у складі:</w:t>
      </w:r>
    </w:p>
    <w:p w:rsidR="000C1097" w:rsidRPr="004352C7" w:rsidRDefault="000C1097" w:rsidP="00FA5835">
      <w:pPr>
        <w:rPr>
          <w:i/>
          <w:spacing w:val="-4"/>
          <w:sz w:val="26"/>
          <w:szCs w:val="26"/>
        </w:rPr>
      </w:pPr>
    </w:p>
    <w:p w:rsidR="002E5A1E" w:rsidRPr="004352C7" w:rsidRDefault="00C52A69" w:rsidP="003F0AAE">
      <w:pPr>
        <w:tabs>
          <w:tab w:val="left" w:pos="2127"/>
        </w:tabs>
        <w:rPr>
          <w:b/>
          <w:bCs/>
          <w:spacing w:val="-4"/>
          <w:sz w:val="26"/>
          <w:szCs w:val="26"/>
        </w:rPr>
      </w:pPr>
      <w:r w:rsidRPr="004352C7">
        <w:rPr>
          <w:b/>
          <w:spacing w:val="-4"/>
          <w:sz w:val="26"/>
          <w:szCs w:val="26"/>
        </w:rPr>
        <w:t xml:space="preserve">головуючого     </w:t>
      </w:r>
      <w:r w:rsidR="00D70827">
        <w:rPr>
          <w:b/>
          <w:spacing w:val="-4"/>
          <w:sz w:val="26"/>
          <w:szCs w:val="26"/>
        </w:rPr>
        <w:t xml:space="preserve"> </w:t>
      </w:r>
      <w:r w:rsidRPr="004352C7">
        <w:rPr>
          <w:b/>
          <w:spacing w:val="-4"/>
          <w:sz w:val="26"/>
          <w:szCs w:val="26"/>
        </w:rPr>
        <w:t xml:space="preserve">   </w:t>
      </w:r>
      <w:r w:rsidR="002E5A1E" w:rsidRPr="004352C7">
        <w:rPr>
          <w:b/>
          <w:spacing w:val="-4"/>
          <w:sz w:val="26"/>
          <w:szCs w:val="26"/>
        </w:rPr>
        <w:t xml:space="preserve"> </w:t>
      </w:r>
      <w:r w:rsidR="00471244" w:rsidRPr="004352C7">
        <w:rPr>
          <w:b/>
          <w:bCs/>
          <w:iCs/>
          <w:spacing w:val="-4"/>
          <w:sz w:val="26"/>
          <w:szCs w:val="26"/>
        </w:rPr>
        <w:t>Потильчака О.І.,</w:t>
      </w:r>
      <w:r w:rsidR="002E5A1E" w:rsidRPr="004352C7">
        <w:rPr>
          <w:b/>
          <w:spacing w:val="-4"/>
          <w:sz w:val="26"/>
          <w:szCs w:val="26"/>
        </w:rPr>
        <w:t xml:space="preserve">                  </w:t>
      </w:r>
      <w:r w:rsidR="002E5A1E" w:rsidRPr="004352C7">
        <w:rPr>
          <w:b/>
          <w:spacing w:val="-4"/>
          <w:sz w:val="26"/>
          <w:szCs w:val="26"/>
        </w:rPr>
        <w:tab/>
        <w:t xml:space="preserve"> </w:t>
      </w:r>
    </w:p>
    <w:p w:rsidR="002E5A1E" w:rsidRPr="004352C7" w:rsidRDefault="002E5A1E" w:rsidP="002E5A1E">
      <w:pPr>
        <w:rPr>
          <w:b/>
          <w:spacing w:val="-4"/>
          <w:sz w:val="26"/>
          <w:szCs w:val="26"/>
        </w:rPr>
      </w:pPr>
      <w:r w:rsidRPr="004352C7">
        <w:rPr>
          <w:b/>
          <w:spacing w:val="-4"/>
          <w:sz w:val="26"/>
          <w:szCs w:val="26"/>
        </w:rPr>
        <w:t xml:space="preserve">суддів: </w:t>
      </w:r>
      <w:r w:rsidRPr="004352C7">
        <w:rPr>
          <w:b/>
          <w:spacing w:val="-4"/>
          <w:sz w:val="26"/>
          <w:szCs w:val="26"/>
        </w:rPr>
        <w:tab/>
        <w:t xml:space="preserve">        </w:t>
      </w:r>
      <w:r w:rsidR="004D5792" w:rsidRPr="004352C7">
        <w:rPr>
          <w:b/>
          <w:spacing w:val="-4"/>
          <w:sz w:val="26"/>
          <w:szCs w:val="26"/>
        </w:rPr>
        <w:t xml:space="preserve"> </w:t>
      </w:r>
      <w:r w:rsidR="00074F8D" w:rsidRPr="004352C7">
        <w:rPr>
          <w:b/>
          <w:spacing w:val="-4"/>
          <w:sz w:val="26"/>
          <w:szCs w:val="26"/>
        </w:rPr>
        <w:t xml:space="preserve"> </w:t>
      </w:r>
      <w:r w:rsidR="006157A2" w:rsidRPr="004352C7">
        <w:rPr>
          <w:b/>
          <w:spacing w:val="-4"/>
          <w:sz w:val="26"/>
          <w:szCs w:val="26"/>
        </w:rPr>
        <w:t xml:space="preserve"> </w:t>
      </w:r>
      <w:r w:rsidR="00062E23" w:rsidRPr="004352C7">
        <w:rPr>
          <w:b/>
          <w:bCs/>
          <w:iCs/>
          <w:spacing w:val="-4"/>
          <w:sz w:val="26"/>
          <w:szCs w:val="26"/>
        </w:rPr>
        <w:t xml:space="preserve">Барбари В.П., </w:t>
      </w:r>
      <w:r w:rsidR="00062E23" w:rsidRPr="004352C7">
        <w:rPr>
          <w:b/>
          <w:spacing w:val="-4"/>
          <w:sz w:val="26"/>
          <w:szCs w:val="26"/>
        </w:rPr>
        <w:t xml:space="preserve">Берднік І.С., Ємця А.А., </w:t>
      </w:r>
    </w:p>
    <w:p w:rsidR="002E5A1E" w:rsidRPr="004352C7" w:rsidRDefault="002E5A1E" w:rsidP="002E5A1E">
      <w:pPr>
        <w:rPr>
          <w:b/>
          <w:bCs/>
          <w:iCs/>
          <w:spacing w:val="-4"/>
          <w:sz w:val="26"/>
          <w:szCs w:val="26"/>
        </w:rPr>
      </w:pPr>
      <w:r w:rsidRPr="004352C7">
        <w:rPr>
          <w:b/>
          <w:spacing w:val="-4"/>
          <w:sz w:val="26"/>
          <w:szCs w:val="26"/>
        </w:rPr>
        <w:t xml:space="preserve">                           </w:t>
      </w:r>
      <w:r w:rsidR="002B7197" w:rsidRPr="004352C7">
        <w:rPr>
          <w:b/>
          <w:spacing w:val="-4"/>
          <w:sz w:val="26"/>
          <w:szCs w:val="26"/>
        </w:rPr>
        <w:t xml:space="preserve"> </w:t>
      </w:r>
      <w:r w:rsidRPr="004352C7">
        <w:rPr>
          <w:b/>
          <w:spacing w:val="-4"/>
          <w:sz w:val="26"/>
          <w:szCs w:val="26"/>
        </w:rPr>
        <w:t xml:space="preserve">   </w:t>
      </w:r>
      <w:r w:rsidR="00D70827">
        <w:rPr>
          <w:b/>
          <w:spacing w:val="-4"/>
          <w:sz w:val="26"/>
          <w:szCs w:val="26"/>
        </w:rPr>
        <w:t xml:space="preserve"> </w:t>
      </w:r>
      <w:r w:rsidRPr="004352C7">
        <w:rPr>
          <w:b/>
          <w:spacing w:val="-4"/>
          <w:sz w:val="26"/>
          <w:szCs w:val="26"/>
        </w:rPr>
        <w:t xml:space="preserve"> </w:t>
      </w:r>
      <w:r w:rsidR="0016536A" w:rsidRPr="004352C7">
        <w:rPr>
          <w:b/>
          <w:spacing w:val="-4"/>
          <w:sz w:val="26"/>
          <w:szCs w:val="26"/>
        </w:rPr>
        <w:t xml:space="preserve"> </w:t>
      </w:r>
      <w:r w:rsidR="00062E23" w:rsidRPr="004352C7">
        <w:rPr>
          <w:b/>
          <w:spacing w:val="-4"/>
          <w:sz w:val="26"/>
          <w:szCs w:val="26"/>
        </w:rPr>
        <w:t>Жайворонок Т.Є., Колесника П.І.,</w:t>
      </w:r>
      <w:r w:rsidR="005850A7" w:rsidRPr="004352C7">
        <w:rPr>
          <w:b/>
          <w:spacing w:val="-4"/>
          <w:sz w:val="26"/>
          <w:szCs w:val="26"/>
        </w:rPr>
        <w:t xml:space="preserve"> </w:t>
      </w:r>
      <w:r w:rsidR="00230055" w:rsidRPr="004352C7">
        <w:rPr>
          <w:b/>
          <w:bCs/>
          <w:iCs/>
          <w:spacing w:val="-4"/>
          <w:sz w:val="26"/>
          <w:szCs w:val="26"/>
        </w:rPr>
        <w:t xml:space="preserve"> –</w:t>
      </w:r>
    </w:p>
    <w:p w:rsidR="009218F5" w:rsidRPr="004352C7" w:rsidRDefault="009218F5" w:rsidP="00F14B11">
      <w:pPr>
        <w:tabs>
          <w:tab w:val="left" w:pos="2268"/>
        </w:tabs>
        <w:rPr>
          <w:b/>
          <w:bCs/>
          <w:iCs/>
          <w:spacing w:val="-4"/>
          <w:sz w:val="26"/>
          <w:szCs w:val="26"/>
        </w:rPr>
      </w:pPr>
    </w:p>
    <w:p w:rsidR="00641570" w:rsidRPr="004352C7" w:rsidRDefault="00C52A69" w:rsidP="00F14B11">
      <w:pPr>
        <w:tabs>
          <w:tab w:val="left" w:pos="2268"/>
        </w:tabs>
        <w:rPr>
          <w:bCs/>
          <w:iCs/>
          <w:spacing w:val="-4"/>
          <w:sz w:val="26"/>
          <w:szCs w:val="26"/>
        </w:rPr>
      </w:pPr>
      <w:r w:rsidRPr="004352C7">
        <w:rPr>
          <w:bCs/>
          <w:iCs/>
          <w:spacing w:val="-4"/>
          <w:sz w:val="26"/>
          <w:szCs w:val="26"/>
        </w:rPr>
        <w:t>за участю представників</w:t>
      </w:r>
      <w:r w:rsidR="00547B3D" w:rsidRPr="004352C7">
        <w:rPr>
          <w:bCs/>
          <w:iCs/>
          <w:spacing w:val="-4"/>
          <w:sz w:val="26"/>
          <w:szCs w:val="26"/>
        </w:rPr>
        <w:t>:</w:t>
      </w:r>
    </w:p>
    <w:p w:rsidR="00836050" w:rsidRPr="004352C7" w:rsidRDefault="005850A7" w:rsidP="00F14B11">
      <w:pPr>
        <w:tabs>
          <w:tab w:val="left" w:pos="2268"/>
        </w:tabs>
        <w:rPr>
          <w:bCs/>
          <w:iCs/>
          <w:spacing w:val="-4"/>
          <w:sz w:val="26"/>
          <w:szCs w:val="26"/>
        </w:rPr>
      </w:pPr>
      <w:r w:rsidRPr="004352C7">
        <w:rPr>
          <w:bCs/>
          <w:iCs/>
          <w:spacing w:val="-4"/>
          <w:sz w:val="26"/>
          <w:szCs w:val="26"/>
        </w:rPr>
        <w:t>Харківської міської ради</w:t>
      </w:r>
    </w:p>
    <w:p w:rsidR="00836050" w:rsidRPr="004352C7" w:rsidRDefault="00836050" w:rsidP="00F14B11">
      <w:pPr>
        <w:tabs>
          <w:tab w:val="left" w:pos="2268"/>
        </w:tabs>
        <w:rPr>
          <w:bCs/>
          <w:iCs/>
          <w:spacing w:val="-4"/>
          <w:sz w:val="26"/>
          <w:szCs w:val="26"/>
        </w:rPr>
      </w:pPr>
      <w:r w:rsidRPr="004352C7">
        <w:rPr>
          <w:bCs/>
          <w:iCs/>
          <w:spacing w:val="-4"/>
          <w:sz w:val="26"/>
          <w:szCs w:val="26"/>
        </w:rPr>
        <w:t>та Департаменту земельних відносин</w:t>
      </w:r>
    </w:p>
    <w:p w:rsidR="00205895" w:rsidRPr="004352C7" w:rsidRDefault="00836050" w:rsidP="00F14B11">
      <w:pPr>
        <w:tabs>
          <w:tab w:val="left" w:pos="2268"/>
        </w:tabs>
        <w:rPr>
          <w:bCs/>
          <w:iCs/>
          <w:spacing w:val="-4"/>
          <w:sz w:val="26"/>
          <w:szCs w:val="26"/>
        </w:rPr>
      </w:pPr>
      <w:r w:rsidRPr="004352C7">
        <w:rPr>
          <w:bCs/>
          <w:iCs/>
          <w:spacing w:val="-4"/>
          <w:sz w:val="26"/>
          <w:szCs w:val="26"/>
        </w:rPr>
        <w:t>Харківської міської ради</w:t>
      </w:r>
      <w:r w:rsidR="00B34599" w:rsidRPr="004352C7">
        <w:rPr>
          <w:bCs/>
          <w:iCs/>
          <w:spacing w:val="-4"/>
          <w:sz w:val="26"/>
          <w:szCs w:val="26"/>
        </w:rPr>
        <w:t xml:space="preserve"> </w:t>
      </w:r>
      <w:r w:rsidR="00E57264" w:rsidRPr="004352C7">
        <w:rPr>
          <w:sz w:val="26"/>
          <w:szCs w:val="26"/>
        </w:rPr>
        <w:t xml:space="preserve">–                </w:t>
      </w:r>
      <w:r w:rsidR="00641DE3" w:rsidRPr="004352C7">
        <w:rPr>
          <w:sz w:val="26"/>
          <w:szCs w:val="26"/>
        </w:rPr>
        <w:t xml:space="preserve">     </w:t>
      </w:r>
      <w:r w:rsidR="005850A7" w:rsidRPr="004352C7">
        <w:rPr>
          <w:sz w:val="26"/>
          <w:szCs w:val="26"/>
        </w:rPr>
        <w:t xml:space="preserve">                  </w:t>
      </w:r>
      <w:r w:rsidR="00641DE3" w:rsidRPr="004352C7">
        <w:rPr>
          <w:sz w:val="26"/>
          <w:szCs w:val="26"/>
        </w:rPr>
        <w:t xml:space="preserve">  </w:t>
      </w:r>
      <w:r w:rsidR="005850A7" w:rsidRPr="004352C7">
        <w:rPr>
          <w:i/>
          <w:sz w:val="26"/>
          <w:szCs w:val="26"/>
        </w:rPr>
        <w:t>Максимовського С.О.,</w:t>
      </w:r>
      <w:r w:rsidR="00641DE3" w:rsidRPr="004352C7">
        <w:rPr>
          <w:sz w:val="26"/>
          <w:szCs w:val="26"/>
        </w:rPr>
        <w:t xml:space="preserve">     </w:t>
      </w:r>
      <w:r w:rsidR="00062E23" w:rsidRPr="004352C7">
        <w:rPr>
          <w:sz w:val="26"/>
          <w:szCs w:val="26"/>
        </w:rPr>
        <w:t xml:space="preserve">  </w:t>
      </w:r>
    </w:p>
    <w:p w:rsidR="00887586" w:rsidRPr="004352C7" w:rsidRDefault="00062E23" w:rsidP="00F14B11">
      <w:pPr>
        <w:tabs>
          <w:tab w:val="left" w:pos="2268"/>
        </w:tabs>
        <w:rPr>
          <w:i/>
          <w:sz w:val="26"/>
          <w:szCs w:val="26"/>
        </w:rPr>
      </w:pPr>
      <w:r w:rsidRPr="004352C7">
        <w:rPr>
          <w:sz w:val="26"/>
          <w:szCs w:val="26"/>
        </w:rPr>
        <w:t xml:space="preserve">                                    </w:t>
      </w:r>
      <w:r w:rsidR="00887586" w:rsidRPr="004352C7">
        <w:rPr>
          <w:sz w:val="26"/>
          <w:szCs w:val="26"/>
        </w:rPr>
        <w:t xml:space="preserve">  </w:t>
      </w:r>
    </w:p>
    <w:p w:rsidR="00836050" w:rsidRPr="004352C7" w:rsidRDefault="00836050" w:rsidP="00F14B11">
      <w:pPr>
        <w:tabs>
          <w:tab w:val="left" w:pos="2268"/>
        </w:tabs>
        <w:rPr>
          <w:sz w:val="26"/>
          <w:szCs w:val="26"/>
        </w:rPr>
      </w:pPr>
      <w:r w:rsidRPr="004352C7">
        <w:rPr>
          <w:sz w:val="26"/>
          <w:szCs w:val="26"/>
        </w:rPr>
        <w:t>приватного підприємства</w:t>
      </w:r>
    </w:p>
    <w:p w:rsidR="000A1DB3" w:rsidRPr="004352C7" w:rsidRDefault="00836050" w:rsidP="00F14B11">
      <w:pPr>
        <w:tabs>
          <w:tab w:val="left" w:pos="2268"/>
        </w:tabs>
        <w:rPr>
          <w:sz w:val="26"/>
          <w:szCs w:val="26"/>
        </w:rPr>
      </w:pPr>
      <w:r w:rsidRPr="004352C7">
        <w:rPr>
          <w:sz w:val="26"/>
          <w:szCs w:val="26"/>
        </w:rPr>
        <w:t>«Терем»</w:t>
      </w:r>
      <w:r w:rsidR="00B34599" w:rsidRPr="004352C7">
        <w:rPr>
          <w:sz w:val="26"/>
          <w:szCs w:val="26"/>
        </w:rPr>
        <w:t xml:space="preserve"> </w:t>
      </w:r>
      <w:r w:rsidR="00887586" w:rsidRPr="004352C7">
        <w:rPr>
          <w:sz w:val="26"/>
          <w:szCs w:val="26"/>
        </w:rPr>
        <w:t xml:space="preserve"> </w:t>
      </w:r>
      <w:r w:rsidR="00641DE3" w:rsidRPr="004352C7">
        <w:rPr>
          <w:sz w:val="26"/>
          <w:szCs w:val="26"/>
        </w:rPr>
        <w:t>–</w:t>
      </w:r>
      <w:r w:rsidR="00887586" w:rsidRPr="004352C7">
        <w:rPr>
          <w:sz w:val="26"/>
          <w:szCs w:val="26"/>
        </w:rPr>
        <w:t xml:space="preserve">      </w:t>
      </w:r>
      <w:r w:rsidR="00641DE3" w:rsidRPr="004352C7">
        <w:rPr>
          <w:sz w:val="26"/>
          <w:szCs w:val="26"/>
        </w:rPr>
        <w:t xml:space="preserve">                       </w:t>
      </w:r>
      <w:r w:rsidRPr="004352C7">
        <w:rPr>
          <w:sz w:val="26"/>
          <w:szCs w:val="26"/>
        </w:rPr>
        <w:t xml:space="preserve">               </w:t>
      </w:r>
      <w:r w:rsidR="00B34599" w:rsidRPr="004352C7">
        <w:rPr>
          <w:sz w:val="26"/>
          <w:szCs w:val="26"/>
        </w:rPr>
        <w:t xml:space="preserve"> </w:t>
      </w:r>
      <w:r w:rsidRPr="004352C7">
        <w:rPr>
          <w:sz w:val="26"/>
          <w:szCs w:val="26"/>
        </w:rPr>
        <w:t xml:space="preserve">                      </w:t>
      </w:r>
      <w:r w:rsidRPr="004352C7">
        <w:rPr>
          <w:i/>
          <w:sz w:val="26"/>
          <w:szCs w:val="26"/>
        </w:rPr>
        <w:t>Шевченко Д.С.,</w:t>
      </w:r>
    </w:p>
    <w:p w:rsidR="0012441C" w:rsidRPr="004352C7" w:rsidRDefault="002E5A1E" w:rsidP="00F14B11">
      <w:pPr>
        <w:tabs>
          <w:tab w:val="left" w:pos="2268"/>
        </w:tabs>
        <w:rPr>
          <w:b/>
          <w:bCs/>
          <w:iCs/>
          <w:spacing w:val="-4"/>
          <w:sz w:val="26"/>
          <w:szCs w:val="26"/>
        </w:rPr>
      </w:pPr>
      <w:r w:rsidRPr="004352C7">
        <w:rPr>
          <w:b/>
          <w:bCs/>
          <w:iCs/>
          <w:spacing w:val="-4"/>
          <w:sz w:val="26"/>
          <w:szCs w:val="26"/>
        </w:rPr>
        <w:t xml:space="preserve">         </w:t>
      </w:r>
      <w:r w:rsidR="006F3513" w:rsidRPr="004352C7">
        <w:rPr>
          <w:b/>
          <w:bCs/>
          <w:iCs/>
          <w:spacing w:val="-4"/>
          <w:sz w:val="26"/>
          <w:szCs w:val="26"/>
        </w:rPr>
        <w:t xml:space="preserve"> </w:t>
      </w:r>
      <w:r w:rsidRPr="004352C7">
        <w:rPr>
          <w:b/>
          <w:bCs/>
          <w:iCs/>
          <w:spacing w:val="-4"/>
          <w:sz w:val="26"/>
          <w:szCs w:val="26"/>
        </w:rPr>
        <w:t xml:space="preserve"> </w:t>
      </w:r>
    </w:p>
    <w:p w:rsidR="005850A7" w:rsidRPr="004352C7" w:rsidRDefault="003A3AFB" w:rsidP="005850A7">
      <w:pPr>
        <w:pStyle w:val="BodyText20"/>
        <w:rPr>
          <w:rFonts w:ascii="Times New Roman" w:hAnsi="Times New Roman"/>
          <w:sz w:val="26"/>
          <w:szCs w:val="26"/>
        </w:rPr>
      </w:pPr>
      <w:r w:rsidRPr="004352C7">
        <w:rPr>
          <w:rFonts w:ascii="Times New Roman" w:hAnsi="Times New Roman"/>
          <w:sz w:val="26"/>
          <w:szCs w:val="26"/>
        </w:rPr>
        <w:t xml:space="preserve">розглянувши у відкритому судовому засіданні </w:t>
      </w:r>
      <w:r w:rsidR="0036685F" w:rsidRPr="004352C7">
        <w:rPr>
          <w:rFonts w:ascii="Times New Roman" w:hAnsi="Times New Roman"/>
          <w:sz w:val="26"/>
          <w:szCs w:val="26"/>
        </w:rPr>
        <w:t>заяву</w:t>
      </w:r>
      <w:r w:rsidR="00CC7817" w:rsidRPr="004352C7">
        <w:rPr>
          <w:rFonts w:ascii="Times New Roman" w:hAnsi="Times New Roman"/>
          <w:sz w:val="26"/>
          <w:szCs w:val="26"/>
        </w:rPr>
        <w:t xml:space="preserve"> </w:t>
      </w:r>
      <w:r w:rsidR="005850A7" w:rsidRPr="004352C7">
        <w:rPr>
          <w:rFonts w:ascii="Times New Roman" w:hAnsi="Times New Roman"/>
          <w:sz w:val="26"/>
          <w:szCs w:val="26"/>
        </w:rPr>
        <w:t xml:space="preserve">Харківської міської ради </w:t>
      </w:r>
      <w:r w:rsidR="001F6134" w:rsidRPr="004352C7">
        <w:rPr>
          <w:rFonts w:ascii="Times New Roman" w:hAnsi="Times New Roman"/>
          <w:sz w:val="26"/>
          <w:szCs w:val="26"/>
        </w:rPr>
        <w:t xml:space="preserve">про перегляд Верховним Судом України </w:t>
      </w:r>
      <w:r w:rsidR="00062E23" w:rsidRPr="004352C7">
        <w:rPr>
          <w:rFonts w:ascii="Times New Roman" w:hAnsi="Times New Roman"/>
          <w:sz w:val="26"/>
          <w:szCs w:val="26"/>
        </w:rPr>
        <w:t xml:space="preserve">постанови </w:t>
      </w:r>
      <w:r w:rsidR="000527D8" w:rsidRPr="004352C7">
        <w:rPr>
          <w:rFonts w:ascii="Times New Roman" w:hAnsi="Times New Roman"/>
          <w:sz w:val="26"/>
          <w:szCs w:val="26"/>
        </w:rPr>
        <w:t xml:space="preserve">Вищого господарського суду України </w:t>
      </w:r>
      <w:r w:rsidR="00062E23" w:rsidRPr="004352C7">
        <w:rPr>
          <w:rFonts w:ascii="Times New Roman" w:hAnsi="Times New Roman"/>
          <w:sz w:val="26"/>
          <w:szCs w:val="26"/>
        </w:rPr>
        <w:t xml:space="preserve">від </w:t>
      </w:r>
      <w:r w:rsidR="005850A7" w:rsidRPr="004352C7">
        <w:rPr>
          <w:rFonts w:ascii="Times New Roman" w:hAnsi="Times New Roman"/>
          <w:sz w:val="26"/>
          <w:szCs w:val="26"/>
        </w:rPr>
        <w:t>11 березня</w:t>
      </w:r>
      <w:r w:rsidR="00836F3A" w:rsidRPr="004352C7">
        <w:rPr>
          <w:rFonts w:ascii="Times New Roman" w:hAnsi="Times New Roman"/>
          <w:sz w:val="26"/>
          <w:szCs w:val="26"/>
        </w:rPr>
        <w:t xml:space="preserve"> 2015 року у справі</w:t>
      </w:r>
      <w:r w:rsidR="005850A7" w:rsidRPr="004352C7">
        <w:rPr>
          <w:rFonts w:ascii="Times New Roman" w:hAnsi="Times New Roman"/>
          <w:sz w:val="26"/>
          <w:szCs w:val="26"/>
        </w:rPr>
        <w:t xml:space="preserve"> </w:t>
      </w:r>
      <w:r w:rsidR="00461420" w:rsidRPr="004352C7">
        <w:rPr>
          <w:rFonts w:ascii="Times New Roman" w:hAnsi="Times New Roman"/>
          <w:sz w:val="26"/>
          <w:szCs w:val="26"/>
        </w:rPr>
        <w:t xml:space="preserve"> </w:t>
      </w:r>
      <w:r w:rsidR="005850A7" w:rsidRPr="004352C7">
        <w:rPr>
          <w:rFonts w:ascii="Times New Roman" w:hAnsi="Times New Roman"/>
          <w:sz w:val="26"/>
          <w:szCs w:val="26"/>
        </w:rPr>
        <w:t>№ 922/538/14 за позовом Харківської міської ради до приватного підприємства «Терем» (далі – ПП «Терем»), третя особа – Департамент земельних відносин Харківської міської ради, про внесення змін до договору оренди землі</w:t>
      </w:r>
      <w:r w:rsidR="00B25561">
        <w:rPr>
          <w:rFonts w:ascii="Times New Roman" w:hAnsi="Times New Roman"/>
          <w:sz w:val="26"/>
          <w:szCs w:val="26"/>
        </w:rPr>
        <w:t>,</w:t>
      </w:r>
    </w:p>
    <w:p w:rsidR="00386333" w:rsidRPr="004352C7" w:rsidRDefault="00386333" w:rsidP="00386333">
      <w:pPr>
        <w:pStyle w:val="BodyText20"/>
        <w:widowControl w:val="0"/>
        <w:ind w:firstLine="709"/>
        <w:rPr>
          <w:rFonts w:ascii="Times New Roman" w:hAnsi="Times New Roman"/>
          <w:b/>
          <w:sz w:val="26"/>
          <w:szCs w:val="26"/>
        </w:rPr>
      </w:pPr>
      <w:r w:rsidRPr="004352C7">
        <w:rPr>
          <w:rFonts w:ascii="Times New Roman" w:hAnsi="Times New Roman"/>
          <w:b/>
          <w:sz w:val="26"/>
          <w:szCs w:val="26"/>
        </w:rPr>
        <w:tab/>
      </w:r>
    </w:p>
    <w:p w:rsidR="00BD2525" w:rsidRPr="004352C7" w:rsidRDefault="00086868" w:rsidP="00386333">
      <w:pPr>
        <w:pStyle w:val="BodyText20"/>
        <w:widowControl w:val="0"/>
        <w:ind w:firstLine="709"/>
        <w:jc w:val="center"/>
        <w:rPr>
          <w:rFonts w:ascii="Times New Roman" w:hAnsi="Times New Roman"/>
          <w:b/>
          <w:sz w:val="26"/>
          <w:szCs w:val="26"/>
        </w:rPr>
      </w:pPr>
      <w:r w:rsidRPr="004352C7">
        <w:rPr>
          <w:rFonts w:ascii="Times New Roman" w:hAnsi="Times New Roman"/>
          <w:b/>
          <w:sz w:val="26"/>
          <w:szCs w:val="26"/>
        </w:rPr>
        <w:t xml:space="preserve">в </w:t>
      </w:r>
      <w:r w:rsidR="00B12602" w:rsidRPr="004352C7">
        <w:rPr>
          <w:rFonts w:ascii="Times New Roman" w:hAnsi="Times New Roman"/>
          <w:b/>
          <w:sz w:val="26"/>
          <w:szCs w:val="26"/>
        </w:rPr>
        <w:t>с т а н о в и л а</w:t>
      </w:r>
      <w:r w:rsidR="003A3AFB" w:rsidRPr="004352C7">
        <w:rPr>
          <w:rFonts w:ascii="Times New Roman" w:hAnsi="Times New Roman"/>
          <w:b/>
          <w:sz w:val="26"/>
          <w:szCs w:val="26"/>
        </w:rPr>
        <w:t>:</w:t>
      </w:r>
    </w:p>
    <w:p w:rsidR="00386333" w:rsidRPr="004352C7" w:rsidRDefault="00386333" w:rsidP="00386333">
      <w:pPr>
        <w:pStyle w:val="BodyText20"/>
        <w:widowControl w:val="0"/>
        <w:ind w:firstLine="709"/>
        <w:jc w:val="center"/>
        <w:rPr>
          <w:rFonts w:ascii="Times New Roman" w:hAnsi="Times New Roman"/>
          <w:sz w:val="26"/>
          <w:szCs w:val="26"/>
        </w:rPr>
      </w:pPr>
    </w:p>
    <w:p w:rsidR="00443A9F" w:rsidRPr="004352C7" w:rsidRDefault="00E57264" w:rsidP="002F5A9D">
      <w:pPr>
        <w:pStyle w:val="BodyText20"/>
        <w:rPr>
          <w:rFonts w:ascii="Times New Roman" w:hAnsi="Times New Roman"/>
          <w:sz w:val="26"/>
          <w:szCs w:val="26"/>
        </w:rPr>
      </w:pPr>
      <w:r w:rsidRPr="004352C7">
        <w:rPr>
          <w:rFonts w:ascii="Times New Roman" w:hAnsi="Times New Roman"/>
          <w:spacing w:val="-4"/>
          <w:sz w:val="26"/>
          <w:szCs w:val="26"/>
        </w:rPr>
        <w:t>Суб’єкт права на звернення до Верховного Суду України порушує питання про перегляд</w:t>
      </w:r>
      <w:r w:rsidR="0002773D" w:rsidRPr="004352C7">
        <w:rPr>
          <w:rFonts w:ascii="Times New Roman" w:hAnsi="Times New Roman"/>
          <w:spacing w:val="-4"/>
          <w:sz w:val="26"/>
          <w:szCs w:val="26"/>
        </w:rPr>
        <w:t xml:space="preserve"> </w:t>
      </w:r>
      <w:r w:rsidR="006349C1" w:rsidRPr="004352C7">
        <w:rPr>
          <w:rFonts w:ascii="Times New Roman" w:hAnsi="Times New Roman"/>
          <w:spacing w:val="-4"/>
          <w:sz w:val="26"/>
          <w:szCs w:val="26"/>
        </w:rPr>
        <w:t xml:space="preserve">постанови </w:t>
      </w:r>
      <w:r w:rsidR="000527D8" w:rsidRPr="004352C7">
        <w:rPr>
          <w:rFonts w:ascii="Times New Roman" w:hAnsi="Times New Roman"/>
          <w:spacing w:val="-4"/>
          <w:sz w:val="26"/>
          <w:szCs w:val="26"/>
        </w:rPr>
        <w:t>Вищого господарського суду України</w:t>
      </w:r>
      <w:r w:rsidR="000527D8" w:rsidRPr="004352C7">
        <w:rPr>
          <w:rFonts w:ascii="Times New Roman" w:hAnsi="Times New Roman"/>
          <w:sz w:val="26"/>
          <w:szCs w:val="26"/>
        </w:rPr>
        <w:t xml:space="preserve"> </w:t>
      </w:r>
      <w:r w:rsidR="006349C1" w:rsidRPr="004352C7">
        <w:rPr>
          <w:rFonts w:ascii="Times New Roman" w:hAnsi="Times New Roman"/>
          <w:sz w:val="26"/>
          <w:szCs w:val="26"/>
        </w:rPr>
        <w:t xml:space="preserve">від </w:t>
      </w:r>
      <w:r w:rsidR="00836050" w:rsidRPr="004352C7">
        <w:rPr>
          <w:rFonts w:ascii="Times New Roman" w:hAnsi="Times New Roman"/>
          <w:sz w:val="26"/>
          <w:szCs w:val="26"/>
        </w:rPr>
        <w:t xml:space="preserve">11 березня 2015 року у справі № 922/538/14 </w:t>
      </w:r>
      <w:r w:rsidR="00443A9F" w:rsidRPr="004352C7">
        <w:rPr>
          <w:rFonts w:ascii="Times New Roman" w:hAnsi="Times New Roman"/>
          <w:sz w:val="26"/>
          <w:szCs w:val="26"/>
        </w:rPr>
        <w:t xml:space="preserve">із </w:t>
      </w:r>
      <w:r w:rsidR="004557A2" w:rsidRPr="004352C7">
        <w:rPr>
          <w:rFonts w:ascii="Times New Roman" w:hAnsi="Times New Roman"/>
          <w:sz w:val="26"/>
          <w:szCs w:val="26"/>
        </w:rPr>
        <w:t>підстав</w:t>
      </w:r>
      <w:r w:rsidR="00836050" w:rsidRPr="004352C7">
        <w:rPr>
          <w:rFonts w:ascii="Times New Roman" w:hAnsi="Times New Roman"/>
          <w:sz w:val="26"/>
          <w:szCs w:val="26"/>
        </w:rPr>
        <w:t>и</w:t>
      </w:r>
      <w:r w:rsidR="004557A2" w:rsidRPr="004352C7">
        <w:rPr>
          <w:rFonts w:ascii="Times New Roman" w:hAnsi="Times New Roman"/>
          <w:sz w:val="26"/>
          <w:szCs w:val="26"/>
        </w:rPr>
        <w:t xml:space="preserve">, </w:t>
      </w:r>
      <w:r w:rsidR="00836050" w:rsidRPr="004352C7">
        <w:rPr>
          <w:rFonts w:ascii="Times New Roman" w:hAnsi="Times New Roman"/>
          <w:sz w:val="26"/>
          <w:szCs w:val="26"/>
        </w:rPr>
        <w:t>передбаченої пунктом</w:t>
      </w:r>
      <w:r w:rsidR="006349C1" w:rsidRPr="004352C7">
        <w:rPr>
          <w:rFonts w:ascii="Times New Roman" w:hAnsi="Times New Roman"/>
          <w:sz w:val="26"/>
          <w:szCs w:val="26"/>
        </w:rPr>
        <w:t xml:space="preserve"> 1</w:t>
      </w:r>
      <w:r w:rsidR="00443A9F" w:rsidRPr="004352C7">
        <w:rPr>
          <w:rFonts w:ascii="Times New Roman" w:hAnsi="Times New Roman"/>
          <w:sz w:val="26"/>
          <w:szCs w:val="26"/>
        </w:rPr>
        <w:t xml:space="preserve"> частини першої статті 111</w:t>
      </w:r>
      <w:r w:rsidR="00443A9F" w:rsidRPr="004352C7">
        <w:rPr>
          <w:rFonts w:ascii="Times New Roman" w:hAnsi="Times New Roman"/>
          <w:sz w:val="26"/>
          <w:szCs w:val="26"/>
          <w:vertAlign w:val="superscript"/>
        </w:rPr>
        <w:t xml:space="preserve">16 </w:t>
      </w:r>
      <w:r w:rsidR="00443A9F" w:rsidRPr="004352C7">
        <w:rPr>
          <w:rFonts w:ascii="Times New Roman" w:hAnsi="Times New Roman"/>
          <w:sz w:val="26"/>
          <w:szCs w:val="26"/>
        </w:rPr>
        <w:t>Господарського процесуального кодексу України</w:t>
      </w:r>
      <w:r w:rsidR="00D20841" w:rsidRPr="004352C7">
        <w:rPr>
          <w:rFonts w:ascii="Times New Roman" w:hAnsi="Times New Roman"/>
          <w:sz w:val="26"/>
          <w:szCs w:val="26"/>
        </w:rPr>
        <w:t xml:space="preserve"> (далі – ГПК)</w:t>
      </w:r>
      <w:r w:rsidR="00443A9F" w:rsidRPr="004352C7">
        <w:rPr>
          <w:rFonts w:ascii="Times New Roman" w:hAnsi="Times New Roman"/>
          <w:sz w:val="26"/>
          <w:szCs w:val="26"/>
        </w:rPr>
        <w:t xml:space="preserve">, </w:t>
      </w:r>
      <w:r w:rsidR="00B25561">
        <w:rPr>
          <w:rFonts w:ascii="Times New Roman" w:hAnsi="Times New Roman"/>
          <w:sz w:val="26"/>
          <w:szCs w:val="26"/>
        </w:rPr>
        <w:t>і</w:t>
      </w:r>
      <w:r w:rsidR="00443A9F" w:rsidRPr="004352C7">
        <w:rPr>
          <w:rFonts w:ascii="Times New Roman" w:hAnsi="Times New Roman"/>
          <w:sz w:val="26"/>
          <w:szCs w:val="26"/>
        </w:rPr>
        <w:t xml:space="preserve"> просить скасувати </w:t>
      </w:r>
      <w:r w:rsidR="00B25561">
        <w:rPr>
          <w:rFonts w:ascii="Times New Roman" w:hAnsi="Times New Roman"/>
          <w:sz w:val="26"/>
          <w:szCs w:val="26"/>
        </w:rPr>
        <w:t>в</w:t>
      </w:r>
      <w:r w:rsidR="004557A2" w:rsidRPr="004352C7">
        <w:rPr>
          <w:rFonts w:ascii="Times New Roman" w:hAnsi="Times New Roman"/>
          <w:sz w:val="26"/>
          <w:szCs w:val="26"/>
        </w:rPr>
        <w:t>сі постановлені у справі судові рішен</w:t>
      </w:r>
      <w:r w:rsidR="00836050" w:rsidRPr="004352C7">
        <w:rPr>
          <w:rFonts w:ascii="Times New Roman" w:hAnsi="Times New Roman"/>
          <w:sz w:val="26"/>
          <w:szCs w:val="26"/>
        </w:rPr>
        <w:t>ня та ухвалити нове рішення про задоволення позову</w:t>
      </w:r>
      <w:r w:rsidR="004557A2" w:rsidRPr="004352C7">
        <w:rPr>
          <w:rFonts w:ascii="Times New Roman" w:hAnsi="Times New Roman"/>
          <w:sz w:val="26"/>
          <w:szCs w:val="26"/>
        </w:rPr>
        <w:t>.</w:t>
      </w:r>
    </w:p>
    <w:p w:rsidR="001B4874" w:rsidRPr="004352C7" w:rsidRDefault="00443A9F" w:rsidP="005A166F">
      <w:pPr>
        <w:pStyle w:val="BodyText20"/>
        <w:widowControl w:val="0"/>
        <w:ind w:firstLine="709"/>
        <w:rPr>
          <w:rFonts w:ascii="Times New Roman" w:hAnsi="Times New Roman"/>
          <w:sz w:val="26"/>
          <w:szCs w:val="26"/>
        </w:rPr>
      </w:pPr>
      <w:r w:rsidRPr="004352C7">
        <w:rPr>
          <w:rFonts w:ascii="Times New Roman" w:hAnsi="Times New Roman"/>
          <w:sz w:val="26"/>
          <w:szCs w:val="26"/>
        </w:rPr>
        <w:t xml:space="preserve">У заяві про перегляд </w:t>
      </w:r>
      <w:r w:rsidR="006349C1" w:rsidRPr="004352C7">
        <w:rPr>
          <w:rFonts w:ascii="Times New Roman" w:hAnsi="Times New Roman"/>
          <w:sz w:val="26"/>
          <w:szCs w:val="26"/>
        </w:rPr>
        <w:t>постанови</w:t>
      </w:r>
      <w:r w:rsidR="00343196" w:rsidRPr="004352C7">
        <w:rPr>
          <w:rFonts w:ascii="Times New Roman" w:hAnsi="Times New Roman"/>
          <w:sz w:val="26"/>
          <w:szCs w:val="26"/>
        </w:rPr>
        <w:t xml:space="preserve"> </w:t>
      </w:r>
      <w:r w:rsidR="00AC5C93" w:rsidRPr="004352C7">
        <w:rPr>
          <w:rFonts w:ascii="Times New Roman" w:hAnsi="Times New Roman"/>
          <w:sz w:val="26"/>
          <w:szCs w:val="26"/>
        </w:rPr>
        <w:t>Харківська міська рада</w:t>
      </w:r>
      <w:r w:rsidR="001B4874" w:rsidRPr="004352C7">
        <w:rPr>
          <w:rFonts w:ascii="Times New Roman" w:hAnsi="Times New Roman"/>
          <w:sz w:val="26"/>
          <w:szCs w:val="26"/>
        </w:rPr>
        <w:t xml:space="preserve"> </w:t>
      </w:r>
      <w:r w:rsidRPr="004352C7">
        <w:rPr>
          <w:rFonts w:ascii="Times New Roman" w:hAnsi="Times New Roman"/>
          <w:sz w:val="26"/>
          <w:szCs w:val="26"/>
        </w:rPr>
        <w:t>посилається на</w:t>
      </w:r>
      <w:r w:rsidR="00343196" w:rsidRPr="004352C7">
        <w:rPr>
          <w:rFonts w:ascii="Times New Roman" w:hAnsi="Times New Roman"/>
          <w:sz w:val="26"/>
          <w:szCs w:val="26"/>
        </w:rPr>
        <w:t xml:space="preserve"> неоднакове застосування судом касаційної інстанції</w:t>
      </w:r>
      <w:r w:rsidR="00AC5C93" w:rsidRPr="004352C7">
        <w:rPr>
          <w:rFonts w:ascii="Times New Roman" w:hAnsi="Times New Roman"/>
          <w:sz w:val="26"/>
          <w:szCs w:val="26"/>
        </w:rPr>
        <w:t xml:space="preserve"> положень статей 632, 651, 652, 654 Цивільного кодексу України (далі – ЦК), статей  21, 30 Закону України «Про оренду землі», статей 5, 18 Закону України «Про оцінку земель», статей 288, 289 Податкового кодексу України</w:t>
      </w:r>
      <w:r w:rsidR="006F2166" w:rsidRPr="004352C7">
        <w:rPr>
          <w:rFonts w:ascii="Times New Roman" w:hAnsi="Times New Roman"/>
          <w:sz w:val="26"/>
          <w:szCs w:val="26"/>
        </w:rPr>
        <w:t xml:space="preserve"> (далі – ПК)</w:t>
      </w:r>
      <w:r w:rsidR="006349C1" w:rsidRPr="004352C7">
        <w:rPr>
          <w:rFonts w:ascii="Times New Roman" w:hAnsi="Times New Roman"/>
          <w:sz w:val="26"/>
          <w:szCs w:val="26"/>
        </w:rPr>
        <w:t>, внаслідок чого, на думку заявника, було ухвалено різні за змістом судові рішення у подібних правовідносинах.</w:t>
      </w:r>
    </w:p>
    <w:p w:rsidR="009551E9" w:rsidRPr="004352C7" w:rsidRDefault="006349C1" w:rsidP="00AC5C93">
      <w:pPr>
        <w:pStyle w:val="BodyText20"/>
        <w:widowControl w:val="0"/>
        <w:ind w:firstLine="709"/>
        <w:rPr>
          <w:rFonts w:ascii="Times New Roman" w:hAnsi="Times New Roman"/>
          <w:spacing w:val="-6"/>
          <w:sz w:val="26"/>
          <w:szCs w:val="26"/>
        </w:rPr>
      </w:pPr>
      <w:r w:rsidRPr="004352C7">
        <w:rPr>
          <w:rFonts w:ascii="Times New Roman" w:hAnsi="Times New Roman"/>
          <w:spacing w:val="-6"/>
          <w:sz w:val="26"/>
          <w:szCs w:val="26"/>
        </w:rPr>
        <w:t xml:space="preserve"> В обґрунтування заяви </w:t>
      </w:r>
      <w:r w:rsidR="00AC5C93" w:rsidRPr="004352C7">
        <w:rPr>
          <w:rFonts w:ascii="Times New Roman" w:hAnsi="Times New Roman"/>
          <w:spacing w:val="-6"/>
          <w:sz w:val="26"/>
          <w:szCs w:val="26"/>
        </w:rPr>
        <w:t xml:space="preserve">Харківською міською радою </w:t>
      </w:r>
      <w:r w:rsidRPr="004352C7">
        <w:rPr>
          <w:rFonts w:ascii="Times New Roman" w:hAnsi="Times New Roman"/>
          <w:spacing w:val="-6"/>
          <w:sz w:val="26"/>
          <w:szCs w:val="26"/>
        </w:rPr>
        <w:t xml:space="preserve">надано </w:t>
      </w:r>
      <w:r w:rsidR="001B4874" w:rsidRPr="004352C7">
        <w:rPr>
          <w:rFonts w:ascii="Times New Roman" w:hAnsi="Times New Roman"/>
          <w:spacing w:val="-6"/>
          <w:sz w:val="26"/>
          <w:szCs w:val="26"/>
        </w:rPr>
        <w:t xml:space="preserve">копії постанов Вищого господарського суду України від </w:t>
      </w:r>
      <w:r w:rsidR="00AC5C93" w:rsidRPr="004352C7">
        <w:rPr>
          <w:rFonts w:ascii="Times New Roman" w:hAnsi="Times New Roman"/>
          <w:spacing w:val="-6"/>
          <w:sz w:val="26"/>
          <w:szCs w:val="26"/>
        </w:rPr>
        <w:t xml:space="preserve">15 квітня 2015 року у справі </w:t>
      </w:r>
      <w:r w:rsidR="00D70827">
        <w:rPr>
          <w:rFonts w:ascii="Times New Roman" w:hAnsi="Times New Roman"/>
          <w:spacing w:val="-6"/>
          <w:sz w:val="26"/>
          <w:szCs w:val="26"/>
        </w:rPr>
        <w:t xml:space="preserve">                       </w:t>
      </w:r>
      <w:r w:rsidR="00AC5C93" w:rsidRPr="004352C7">
        <w:rPr>
          <w:rFonts w:ascii="Times New Roman" w:hAnsi="Times New Roman"/>
          <w:spacing w:val="-6"/>
          <w:sz w:val="26"/>
          <w:szCs w:val="26"/>
        </w:rPr>
        <w:t>№ 922/3498/14, від 13 травня 2015 року у справі № 922/4586/14, від</w:t>
      </w:r>
      <w:r w:rsidR="007548A6" w:rsidRPr="004352C7">
        <w:rPr>
          <w:rFonts w:ascii="Times New Roman" w:hAnsi="Times New Roman"/>
          <w:spacing w:val="-6"/>
          <w:sz w:val="26"/>
          <w:szCs w:val="26"/>
        </w:rPr>
        <w:t xml:space="preserve"> </w:t>
      </w:r>
      <w:r w:rsidR="00AC5C93" w:rsidRPr="004352C7">
        <w:rPr>
          <w:rFonts w:ascii="Times New Roman" w:hAnsi="Times New Roman"/>
          <w:spacing w:val="-6"/>
          <w:sz w:val="26"/>
          <w:szCs w:val="26"/>
        </w:rPr>
        <w:t xml:space="preserve">13 травня </w:t>
      </w:r>
      <w:r w:rsidR="00D70827">
        <w:rPr>
          <w:rFonts w:ascii="Times New Roman" w:hAnsi="Times New Roman"/>
          <w:spacing w:val="-6"/>
          <w:sz w:val="26"/>
          <w:szCs w:val="26"/>
        </w:rPr>
        <w:t xml:space="preserve">     </w:t>
      </w:r>
      <w:r w:rsidR="00AC5C93" w:rsidRPr="004352C7">
        <w:rPr>
          <w:rFonts w:ascii="Times New Roman" w:hAnsi="Times New Roman"/>
          <w:spacing w:val="-6"/>
          <w:sz w:val="26"/>
          <w:szCs w:val="26"/>
        </w:rPr>
        <w:t xml:space="preserve">2015 року у справі № 922/5058/14, від 14 травня 2015 року у справі </w:t>
      </w:r>
      <w:r w:rsidR="007548A6" w:rsidRPr="004352C7">
        <w:rPr>
          <w:rFonts w:ascii="Times New Roman" w:hAnsi="Times New Roman"/>
          <w:spacing w:val="-6"/>
          <w:sz w:val="26"/>
          <w:szCs w:val="26"/>
        </w:rPr>
        <w:t xml:space="preserve"> </w:t>
      </w:r>
      <w:r w:rsidR="00AC5C93" w:rsidRPr="004352C7">
        <w:rPr>
          <w:rFonts w:ascii="Times New Roman" w:hAnsi="Times New Roman"/>
          <w:spacing w:val="-6"/>
          <w:sz w:val="26"/>
          <w:szCs w:val="26"/>
        </w:rPr>
        <w:t xml:space="preserve">№ 922/4213/14, </w:t>
      </w:r>
      <w:r w:rsidR="00AC5C93" w:rsidRPr="004352C7">
        <w:rPr>
          <w:rFonts w:ascii="Times New Roman" w:hAnsi="Times New Roman"/>
          <w:spacing w:val="-6"/>
          <w:sz w:val="26"/>
          <w:szCs w:val="26"/>
        </w:rPr>
        <w:lastRenderedPageBreak/>
        <w:t xml:space="preserve">від 17 вересня 2014 року у справі № 922/1210/14, від </w:t>
      </w:r>
      <w:r w:rsidR="00B25561">
        <w:rPr>
          <w:rFonts w:ascii="Times New Roman" w:hAnsi="Times New Roman"/>
          <w:spacing w:val="-6"/>
          <w:sz w:val="26"/>
          <w:szCs w:val="26"/>
        </w:rPr>
        <w:t>0</w:t>
      </w:r>
      <w:r w:rsidR="00AC5C93" w:rsidRPr="004352C7">
        <w:rPr>
          <w:rFonts w:ascii="Times New Roman" w:hAnsi="Times New Roman"/>
          <w:spacing w:val="-6"/>
          <w:sz w:val="26"/>
          <w:szCs w:val="26"/>
        </w:rPr>
        <w:t xml:space="preserve">1 жовтня 2014 року у справі </w:t>
      </w:r>
      <w:r w:rsidR="00D70827">
        <w:rPr>
          <w:rFonts w:ascii="Times New Roman" w:hAnsi="Times New Roman"/>
          <w:spacing w:val="-6"/>
          <w:sz w:val="26"/>
          <w:szCs w:val="26"/>
        </w:rPr>
        <w:t xml:space="preserve">   </w:t>
      </w:r>
      <w:r w:rsidR="00AC5C93" w:rsidRPr="004352C7">
        <w:rPr>
          <w:rFonts w:ascii="Times New Roman" w:hAnsi="Times New Roman"/>
          <w:spacing w:val="-6"/>
          <w:sz w:val="26"/>
          <w:szCs w:val="26"/>
        </w:rPr>
        <w:t xml:space="preserve">№ 922/1209/14, від </w:t>
      </w:r>
      <w:r w:rsidR="00B25561">
        <w:rPr>
          <w:rFonts w:ascii="Times New Roman" w:hAnsi="Times New Roman"/>
          <w:spacing w:val="-6"/>
          <w:sz w:val="26"/>
          <w:szCs w:val="26"/>
        </w:rPr>
        <w:t>0</w:t>
      </w:r>
      <w:r w:rsidR="00AC5C93" w:rsidRPr="004352C7">
        <w:rPr>
          <w:rFonts w:ascii="Times New Roman" w:hAnsi="Times New Roman"/>
          <w:spacing w:val="-6"/>
          <w:sz w:val="26"/>
          <w:szCs w:val="26"/>
        </w:rPr>
        <w:t xml:space="preserve">1 жовтня 2014 року у справі № 922/529/14, від 21 серпня </w:t>
      </w:r>
      <w:r w:rsidR="00D70827">
        <w:rPr>
          <w:rFonts w:ascii="Times New Roman" w:hAnsi="Times New Roman"/>
          <w:spacing w:val="-6"/>
          <w:sz w:val="26"/>
          <w:szCs w:val="26"/>
        </w:rPr>
        <w:t xml:space="preserve">        </w:t>
      </w:r>
      <w:r w:rsidR="00AC5C93" w:rsidRPr="004352C7">
        <w:rPr>
          <w:rFonts w:ascii="Times New Roman" w:hAnsi="Times New Roman"/>
          <w:spacing w:val="-6"/>
          <w:sz w:val="26"/>
          <w:szCs w:val="26"/>
        </w:rPr>
        <w:t xml:space="preserve">2014 року у справі № 922/516/14, від </w:t>
      </w:r>
      <w:r w:rsidR="00B25561">
        <w:rPr>
          <w:rFonts w:ascii="Times New Roman" w:hAnsi="Times New Roman"/>
          <w:spacing w:val="-6"/>
          <w:sz w:val="26"/>
          <w:szCs w:val="26"/>
        </w:rPr>
        <w:t>0</w:t>
      </w:r>
      <w:r w:rsidR="00AC5C93" w:rsidRPr="004352C7">
        <w:rPr>
          <w:rFonts w:ascii="Times New Roman" w:hAnsi="Times New Roman"/>
          <w:spacing w:val="-6"/>
          <w:sz w:val="26"/>
          <w:szCs w:val="26"/>
        </w:rPr>
        <w:t xml:space="preserve">7 жовтня </w:t>
      </w:r>
      <w:r w:rsidR="007548A6" w:rsidRPr="004352C7">
        <w:rPr>
          <w:rFonts w:ascii="Times New Roman" w:hAnsi="Times New Roman"/>
          <w:spacing w:val="-6"/>
          <w:sz w:val="26"/>
          <w:szCs w:val="26"/>
        </w:rPr>
        <w:t xml:space="preserve"> </w:t>
      </w:r>
      <w:r w:rsidR="00AC5C93" w:rsidRPr="004352C7">
        <w:rPr>
          <w:rFonts w:ascii="Times New Roman" w:hAnsi="Times New Roman"/>
          <w:spacing w:val="-6"/>
          <w:sz w:val="26"/>
          <w:szCs w:val="26"/>
        </w:rPr>
        <w:t xml:space="preserve">2014 року у справі № 922/1427/14, від </w:t>
      </w:r>
      <w:r w:rsidR="00B25561">
        <w:rPr>
          <w:rFonts w:ascii="Times New Roman" w:hAnsi="Times New Roman"/>
          <w:spacing w:val="-6"/>
          <w:sz w:val="26"/>
          <w:szCs w:val="26"/>
        </w:rPr>
        <w:t>0</w:t>
      </w:r>
      <w:r w:rsidR="00AC5C93" w:rsidRPr="004352C7">
        <w:rPr>
          <w:rFonts w:ascii="Times New Roman" w:hAnsi="Times New Roman"/>
          <w:spacing w:val="-6"/>
          <w:sz w:val="26"/>
          <w:szCs w:val="26"/>
        </w:rPr>
        <w:t>3 липня 2014 року у справі № 922/533/14, в яких суд касаційної інстанції, на думку суб’єкта звернення, по-іншому застосував зазначені норми матеріального права при вирішенні спорів у подібних правовідносинах.</w:t>
      </w:r>
    </w:p>
    <w:p w:rsidR="009551E9" w:rsidRPr="004352C7" w:rsidRDefault="00AC5C93" w:rsidP="002F5A9D">
      <w:pPr>
        <w:pStyle w:val="BodyText20"/>
        <w:rPr>
          <w:rFonts w:ascii="Times New Roman" w:hAnsi="Times New Roman"/>
          <w:sz w:val="26"/>
          <w:szCs w:val="26"/>
        </w:rPr>
      </w:pPr>
      <w:r w:rsidRPr="004352C7">
        <w:rPr>
          <w:rFonts w:ascii="Times New Roman" w:hAnsi="Times New Roman"/>
          <w:sz w:val="26"/>
          <w:szCs w:val="26"/>
        </w:rPr>
        <w:t xml:space="preserve">Заслухавши </w:t>
      </w:r>
      <w:r w:rsidR="009551E9" w:rsidRPr="004352C7">
        <w:rPr>
          <w:rFonts w:ascii="Times New Roman" w:hAnsi="Times New Roman"/>
          <w:sz w:val="26"/>
          <w:szCs w:val="26"/>
        </w:rPr>
        <w:t>суддю-до</w:t>
      </w:r>
      <w:r w:rsidR="00855B05" w:rsidRPr="004352C7">
        <w:rPr>
          <w:rFonts w:ascii="Times New Roman" w:hAnsi="Times New Roman"/>
          <w:sz w:val="26"/>
          <w:szCs w:val="26"/>
        </w:rPr>
        <w:t>повідача, пояснення</w:t>
      </w:r>
      <w:r w:rsidRPr="004352C7">
        <w:rPr>
          <w:rFonts w:ascii="Times New Roman" w:hAnsi="Times New Roman"/>
          <w:sz w:val="26"/>
          <w:szCs w:val="26"/>
        </w:rPr>
        <w:t xml:space="preserve"> представників сторін</w:t>
      </w:r>
      <w:r w:rsidR="005B5AB9" w:rsidRPr="004352C7">
        <w:rPr>
          <w:rFonts w:ascii="Times New Roman" w:hAnsi="Times New Roman"/>
          <w:sz w:val="26"/>
          <w:szCs w:val="26"/>
        </w:rPr>
        <w:t xml:space="preserve">, </w:t>
      </w:r>
      <w:r w:rsidR="009551E9" w:rsidRPr="004352C7">
        <w:rPr>
          <w:rFonts w:ascii="Times New Roman" w:hAnsi="Times New Roman"/>
          <w:sz w:val="26"/>
          <w:szCs w:val="26"/>
        </w:rPr>
        <w:t xml:space="preserve">перевіривши наведені суб’єктом звернення обставини, Судова палата у господарських справах </w:t>
      </w:r>
      <w:r w:rsidR="0008300F" w:rsidRPr="004352C7">
        <w:rPr>
          <w:rFonts w:ascii="Times New Roman" w:hAnsi="Times New Roman"/>
          <w:sz w:val="26"/>
          <w:szCs w:val="26"/>
        </w:rPr>
        <w:t>Верховного Суду України вважає</w:t>
      </w:r>
      <w:r w:rsidR="009551E9" w:rsidRPr="004352C7">
        <w:rPr>
          <w:rFonts w:ascii="Times New Roman" w:hAnsi="Times New Roman"/>
          <w:sz w:val="26"/>
          <w:szCs w:val="26"/>
        </w:rPr>
        <w:t>, що заяв</w:t>
      </w:r>
      <w:r w:rsidR="0008300F" w:rsidRPr="004352C7">
        <w:rPr>
          <w:rFonts w:ascii="Times New Roman" w:hAnsi="Times New Roman"/>
          <w:sz w:val="26"/>
          <w:szCs w:val="26"/>
        </w:rPr>
        <w:t xml:space="preserve">а </w:t>
      </w:r>
      <w:r w:rsidR="009551E9" w:rsidRPr="004352C7">
        <w:rPr>
          <w:rFonts w:ascii="Times New Roman" w:hAnsi="Times New Roman"/>
          <w:sz w:val="26"/>
          <w:szCs w:val="26"/>
        </w:rPr>
        <w:t xml:space="preserve">підлягає </w:t>
      </w:r>
      <w:r w:rsidR="0008300F" w:rsidRPr="004352C7">
        <w:rPr>
          <w:rFonts w:ascii="Times New Roman" w:hAnsi="Times New Roman"/>
          <w:sz w:val="26"/>
          <w:szCs w:val="26"/>
        </w:rPr>
        <w:t xml:space="preserve">частковому </w:t>
      </w:r>
      <w:r w:rsidR="009551E9" w:rsidRPr="004352C7">
        <w:rPr>
          <w:rFonts w:ascii="Times New Roman" w:hAnsi="Times New Roman"/>
          <w:sz w:val="26"/>
          <w:szCs w:val="26"/>
        </w:rPr>
        <w:t>задоволенню з таких підстав.</w:t>
      </w:r>
    </w:p>
    <w:p w:rsidR="00245867" w:rsidRPr="004352C7" w:rsidRDefault="00F0596A" w:rsidP="00245867">
      <w:pPr>
        <w:pStyle w:val="BodyText20"/>
        <w:rPr>
          <w:rFonts w:ascii="Times New Roman" w:hAnsi="Times New Roman"/>
          <w:spacing w:val="-4"/>
          <w:sz w:val="26"/>
          <w:szCs w:val="26"/>
        </w:rPr>
      </w:pPr>
      <w:r w:rsidRPr="004352C7">
        <w:rPr>
          <w:rFonts w:ascii="Times New Roman" w:hAnsi="Times New Roman"/>
          <w:spacing w:val="-4"/>
          <w:sz w:val="26"/>
          <w:szCs w:val="26"/>
        </w:rPr>
        <w:t xml:space="preserve">Як установлено судами першої та апеляційної інстанцій у межах наданих їм процесуальним законом повноважень, </w:t>
      </w:r>
      <w:r w:rsidR="00245F10" w:rsidRPr="004352C7">
        <w:rPr>
          <w:rFonts w:ascii="Times New Roman" w:hAnsi="Times New Roman"/>
          <w:spacing w:val="-4"/>
          <w:sz w:val="26"/>
          <w:szCs w:val="26"/>
        </w:rPr>
        <w:t xml:space="preserve">предметом позову </w:t>
      </w:r>
      <w:r w:rsidR="00C125E5" w:rsidRPr="004352C7">
        <w:rPr>
          <w:rFonts w:ascii="Times New Roman" w:hAnsi="Times New Roman"/>
          <w:spacing w:val="-4"/>
          <w:sz w:val="26"/>
          <w:szCs w:val="26"/>
        </w:rPr>
        <w:t xml:space="preserve">у справі </w:t>
      </w:r>
      <w:r w:rsidR="00D70827">
        <w:rPr>
          <w:rFonts w:ascii="Times New Roman" w:hAnsi="Times New Roman"/>
          <w:spacing w:val="-4"/>
          <w:sz w:val="26"/>
          <w:szCs w:val="26"/>
        </w:rPr>
        <w:t xml:space="preserve">                      </w:t>
      </w:r>
      <w:r w:rsidR="00C125E5" w:rsidRPr="004352C7">
        <w:rPr>
          <w:rFonts w:ascii="Times New Roman" w:hAnsi="Times New Roman"/>
          <w:sz w:val="26"/>
          <w:szCs w:val="26"/>
        </w:rPr>
        <w:t xml:space="preserve">№ </w:t>
      </w:r>
      <w:r w:rsidR="00245867" w:rsidRPr="004352C7">
        <w:rPr>
          <w:rFonts w:ascii="Times New Roman" w:hAnsi="Times New Roman"/>
          <w:sz w:val="26"/>
          <w:szCs w:val="26"/>
        </w:rPr>
        <w:t xml:space="preserve">922/538/14 </w:t>
      </w:r>
      <w:r w:rsidR="00245F10" w:rsidRPr="004352C7">
        <w:rPr>
          <w:rFonts w:ascii="Times New Roman" w:hAnsi="Times New Roman"/>
          <w:spacing w:val="-4"/>
          <w:sz w:val="26"/>
          <w:szCs w:val="26"/>
        </w:rPr>
        <w:t xml:space="preserve">є </w:t>
      </w:r>
      <w:r w:rsidR="00245867" w:rsidRPr="004352C7">
        <w:rPr>
          <w:rFonts w:ascii="Times New Roman" w:hAnsi="Times New Roman"/>
          <w:spacing w:val="-4"/>
          <w:sz w:val="26"/>
          <w:szCs w:val="26"/>
        </w:rPr>
        <w:t xml:space="preserve">вимога Харківської міської ради </w:t>
      </w:r>
      <w:r w:rsidR="00245867" w:rsidRPr="004352C7">
        <w:rPr>
          <w:rFonts w:ascii="Times New Roman" w:hAnsi="Times New Roman"/>
          <w:sz w:val="26"/>
          <w:szCs w:val="26"/>
        </w:rPr>
        <w:t>до ПП «Терем» про внесення змін до договору оренди землі від 24 січня 2004 року № 6304/04 шляхом визнання укладеною додаткової угоди до цього договору у редакції позивача.</w:t>
      </w:r>
    </w:p>
    <w:p w:rsidR="00667B85" w:rsidRPr="004352C7" w:rsidRDefault="00667B85" w:rsidP="00667B85">
      <w:pPr>
        <w:pStyle w:val="BodyText20"/>
        <w:rPr>
          <w:rFonts w:ascii="Times New Roman" w:hAnsi="Times New Roman"/>
          <w:spacing w:val="-6"/>
          <w:sz w:val="26"/>
          <w:szCs w:val="26"/>
        </w:rPr>
      </w:pPr>
      <w:r w:rsidRPr="004352C7">
        <w:rPr>
          <w:rFonts w:ascii="Times New Roman" w:hAnsi="Times New Roman"/>
          <w:spacing w:val="-6"/>
          <w:sz w:val="26"/>
          <w:szCs w:val="26"/>
        </w:rPr>
        <w:t xml:space="preserve">Позовні вимоги обґрунтовано тим, що розмір орендної плати за землю, яку сплачує відповідач за договором, не відповідає положенням пункту 289.1 статті 289 </w:t>
      </w:r>
      <w:r w:rsidR="007548A6" w:rsidRPr="004352C7">
        <w:rPr>
          <w:rFonts w:ascii="Times New Roman" w:hAnsi="Times New Roman"/>
          <w:spacing w:val="-6"/>
          <w:sz w:val="26"/>
          <w:szCs w:val="26"/>
        </w:rPr>
        <w:t>ПК</w:t>
      </w:r>
      <w:r w:rsidR="00B25561">
        <w:rPr>
          <w:rFonts w:ascii="Times New Roman" w:hAnsi="Times New Roman"/>
          <w:spacing w:val="-6"/>
          <w:sz w:val="26"/>
          <w:szCs w:val="26"/>
        </w:rPr>
        <w:t xml:space="preserve"> і</w:t>
      </w:r>
      <w:r w:rsidRPr="004352C7">
        <w:rPr>
          <w:rFonts w:ascii="Times New Roman" w:hAnsi="Times New Roman"/>
          <w:spacing w:val="-6"/>
          <w:sz w:val="26"/>
          <w:szCs w:val="26"/>
        </w:rPr>
        <w:t xml:space="preserve"> рішенням Харківської міської ради </w:t>
      </w:r>
      <w:r w:rsidR="00B25561" w:rsidRPr="004352C7">
        <w:rPr>
          <w:rFonts w:ascii="Times New Roman" w:hAnsi="Times New Roman"/>
          <w:spacing w:val="-6"/>
          <w:sz w:val="26"/>
          <w:szCs w:val="26"/>
        </w:rPr>
        <w:t xml:space="preserve">від 03 липня 2013 року № 1209/13 </w:t>
      </w:r>
      <w:r w:rsidR="00B25561">
        <w:rPr>
          <w:rFonts w:ascii="Times New Roman" w:hAnsi="Times New Roman"/>
          <w:spacing w:val="-6"/>
          <w:sz w:val="26"/>
          <w:szCs w:val="26"/>
        </w:rPr>
        <w:t xml:space="preserve">         </w:t>
      </w:r>
      <w:r w:rsidRPr="004352C7">
        <w:rPr>
          <w:rFonts w:ascii="Times New Roman" w:hAnsi="Times New Roman"/>
          <w:spacing w:val="-6"/>
          <w:sz w:val="26"/>
          <w:szCs w:val="26"/>
        </w:rPr>
        <w:t xml:space="preserve">«Про затвердження технічної документації з нормативної </w:t>
      </w:r>
      <w:r w:rsidR="008B0A94">
        <w:rPr>
          <w:rFonts w:ascii="Times New Roman" w:hAnsi="Times New Roman"/>
          <w:spacing w:val="-6"/>
          <w:sz w:val="26"/>
          <w:szCs w:val="26"/>
        </w:rPr>
        <w:t xml:space="preserve">грошової </w:t>
      </w:r>
      <w:r w:rsidRPr="004352C7">
        <w:rPr>
          <w:rFonts w:ascii="Times New Roman" w:hAnsi="Times New Roman"/>
          <w:spacing w:val="-6"/>
          <w:sz w:val="26"/>
          <w:szCs w:val="26"/>
        </w:rPr>
        <w:t>о</w:t>
      </w:r>
      <w:r w:rsidR="00D70827">
        <w:rPr>
          <w:rFonts w:ascii="Times New Roman" w:hAnsi="Times New Roman"/>
          <w:spacing w:val="-6"/>
          <w:sz w:val="26"/>
          <w:szCs w:val="26"/>
        </w:rPr>
        <w:t>цінки земель станом на 01 січня</w:t>
      </w:r>
      <w:r w:rsidR="007548A6" w:rsidRPr="004352C7">
        <w:rPr>
          <w:rFonts w:ascii="Times New Roman" w:hAnsi="Times New Roman"/>
          <w:spacing w:val="-6"/>
          <w:sz w:val="26"/>
          <w:szCs w:val="26"/>
        </w:rPr>
        <w:t xml:space="preserve"> </w:t>
      </w:r>
      <w:r w:rsidRPr="004352C7">
        <w:rPr>
          <w:rFonts w:ascii="Times New Roman" w:hAnsi="Times New Roman"/>
          <w:spacing w:val="-6"/>
          <w:sz w:val="26"/>
          <w:szCs w:val="26"/>
        </w:rPr>
        <w:t xml:space="preserve">2013 року» та </w:t>
      </w:r>
      <w:r w:rsidR="00B25561" w:rsidRPr="004352C7">
        <w:rPr>
          <w:rFonts w:ascii="Times New Roman" w:hAnsi="Times New Roman"/>
          <w:spacing w:val="-6"/>
          <w:sz w:val="26"/>
          <w:szCs w:val="26"/>
        </w:rPr>
        <w:t xml:space="preserve">від 25 вересня 2013 року № 1269/13 </w:t>
      </w:r>
      <w:r w:rsidRPr="004352C7">
        <w:rPr>
          <w:rFonts w:ascii="Times New Roman" w:hAnsi="Times New Roman"/>
          <w:spacing w:val="-6"/>
          <w:sz w:val="26"/>
          <w:szCs w:val="26"/>
        </w:rPr>
        <w:t xml:space="preserve">«Про затвердження порядку впровадження нормативної грошової оцінки земель міста Харкова станом на </w:t>
      </w:r>
      <w:r w:rsidR="00B25561">
        <w:rPr>
          <w:rFonts w:ascii="Times New Roman" w:hAnsi="Times New Roman"/>
          <w:spacing w:val="-6"/>
          <w:sz w:val="26"/>
          <w:szCs w:val="26"/>
        </w:rPr>
        <w:t>0</w:t>
      </w:r>
      <w:r w:rsidRPr="004352C7">
        <w:rPr>
          <w:rFonts w:ascii="Times New Roman" w:hAnsi="Times New Roman"/>
          <w:spacing w:val="-6"/>
          <w:sz w:val="26"/>
          <w:szCs w:val="26"/>
        </w:rPr>
        <w:t>1 січня 2013 року».</w:t>
      </w:r>
    </w:p>
    <w:p w:rsidR="00667B85" w:rsidRPr="004352C7" w:rsidRDefault="00667B85" w:rsidP="00667B85">
      <w:pPr>
        <w:pStyle w:val="BodyText20"/>
        <w:rPr>
          <w:rFonts w:ascii="Times New Roman" w:hAnsi="Times New Roman"/>
          <w:sz w:val="26"/>
          <w:szCs w:val="26"/>
        </w:rPr>
      </w:pPr>
      <w:r w:rsidRPr="004352C7">
        <w:rPr>
          <w:rFonts w:ascii="Times New Roman" w:hAnsi="Times New Roman"/>
          <w:sz w:val="26"/>
          <w:szCs w:val="26"/>
        </w:rPr>
        <w:t xml:space="preserve">Для приведення розміру орендної плати у відповідність </w:t>
      </w:r>
      <w:r w:rsidR="00455110">
        <w:rPr>
          <w:rFonts w:ascii="Times New Roman" w:hAnsi="Times New Roman"/>
          <w:sz w:val="26"/>
          <w:szCs w:val="26"/>
        </w:rPr>
        <w:t>і</w:t>
      </w:r>
      <w:r w:rsidRPr="004352C7">
        <w:rPr>
          <w:rFonts w:ascii="Times New Roman" w:hAnsi="Times New Roman"/>
          <w:sz w:val="26"/>
          <w:szCs w:val="26"/>
        </w:rPr>
        <w:t xml:space="preserve">з вимогами законодавства до договору оренди, укладеного з відповідачем, </w:t>
      </w:r>
      <w:r w:rsidR="00455110">
        <w:rPr>
          <w:rFonts w:ascii="Times New Roman" w:hAnsi="Times New Roman"/>
          <w:sz w:val="26"/>
          <w:szCs w:val="26"/>
        </w:rPr>
        <w:t xml:space="preserve">слід внести </w:t>
      </w:r>
      <w:r w:rsidRPr="004352C7">
        <w:rPr>
          <w:rFonts w:ascii="Times New Roman" w:hAnsi="Times New Roman"/>
          <w:sz w:val="26"/>
          <w:szCs w:val="26"/>
        </w:rPr>
        <w:t>відповідні зміни стосовно розміру орендної плати та вартості нормативної грошової оцінки земельної ділянки шляхом укладення додаткової угоди до цього договору, проте відповідач ухиляється від укладення такої угоди.</w:t>
      </w:r>
    </w:p>
    <w:p w:rsidR="00667B85" w:rsidRPr="004352C7" w:rsidRDefault="007E58F6" w:rsidP="00667B85">
      <w:pPr>
        <w:pStyle w:val="BodyText20"/>
        <w:rPr>
          <w:rFonts w:ascii="Times New Roman" w:hAnsi="Times New Roman"/>
          <w:sz w:val="26"/>
          <w:szCs w:val="26"/>
        </w:rPr>
      </w:pPr>
      <w:r>
        <w:rPr>
          <w:rFonts w:ascii="Times New Roman" w:hAnsi="Times New Roman"/>
          <w:sz w:val="26"/>
          <w:szCs w:val="26"/>
        </w:rPr>
        <w:t>Справа розглядалася судами</w:t>
      </w:r>
      <w:r w:rsidR="00667B85" w:rsidRPr="004352C7">
        <w:rPr>
          <w:rFonts w:ascii="Times New Roman" w:hAnsi="Times New Roman"/>
          <w:sz w:val="26"/>
          <w:szCs w:val="26"/>
        </w:rPr>
        <w:t xml:space="preserve"> неодноразово.</w:t>
      </w:r>
    </w:p>
    <w:p w:rsidR="00667B85" w:rsidRPr="004352C7" w:rsidRDefault="00667B85" w:rsidP="007548A6">
      <w:pPr>
        <w:pStyle w:val="BodyText20"/>
        <w:widowControl w:val="0"/>
        <w:ind w:firstLine="709"/>
        <w:rPr>
          <w:rFonts w:ascii="Times New Roman" w:hAnsi="Times New Roman"/>
          <w:sz w:val="26"/>
          <w:szCs w:val="26"/>
        </w:rPr>
      </w:pPr>
      <w:r w:rsidRPr="004352C7">
        <w:rPr>
          <w:rFonts w:ascii="Times New Roman" w:hAnsi="Times New Roman"/>
          <w:sz w:val="26"/>
          <w:szCs w:val="26"/>
        </w:rPr>
        <w:t>Останнім рішенням Господарського суду Харківської області від               04 листопада 2014 року, залишеним без змін постановою Харківського апеляційного господарського суду від 17 грудня 2014 року, у задоволенні позову відмовлено.</w:t>
      </w:r>
    </w:p>
    <w:p w:rsidR="00667B85" w:rsidRPr="00D70827" w:rsidRDefault="00667B85" w:rsidP="00D70827">
      <w:pPr>
        <w:pStyle w:val="BodyText20"/>
        <w:widowControl w:val="0"/>
        <w:ind w:firstLine="709"/>
        <w:rPr>
          <w:rFonts w:ascii="Times New Roman" w:hAnsi="Times New Roman"/>
          <w:spacing w:val="-4"/>
          <w:sz w:val="26"/>
          <w:szCs w:val="26"/>
        </w:rPr>
      </w:pPr>
      <w:r w:rsidRPr="00D70827">
        <w:rPr>
          <w:rFonts w:ascii="Times New Roman" w:hAnsi="Times New Roman"/>
          <w:spacing w:val="-4"/>
          <w:sz w:val="26"/>
          <w:szCs w:val="26"/>
        </w:rPr>
        <w:t xml:space="preserve">При цьому суди виходили із того, що </w:t>
      </w:r>
      <w:r w:rsidR="00C16F88" w:rsidRPr="00D70827">
        <w:rPr>
          <w:rFonts w:ascii="Times New Roman" w:hAnsi="Times New Roman"/>
          <w:spacing w:val="-4"/>
          <w:sz w:val="26"/>
          <w:szCs w:val="26"/>
        </w:rPr>
        <w:t>н</w:t>
      </w:r>
      <w:r w:rsidRPr="00D70827">
        <w:rPr>
          <w:rFonts w:ascii="Times New Roman" w:hAnsi="Times New Roman"/>
          <w:spacing w:val="-4"/>
          <w:sz w:val="26"/>
          <w:szCs w:val="26"/>
        </w:rPr>
        <w:t xml:space="preserve">орми чинного законодавства </w:t>
      </w:r>
      <w:r w:rsidR="007E58F6">
        <w:rPr>
          <w:rFonts w:ascii="Times New Roman" w:hAnsi="Times New Roman"/>
          <w:spacing w:val="-4"/>
          <w:sz w:val="26"/>
          <w:szCs w:val="26"/>
        </w:rPr>
        <w:t xml:space="preserve">           </w:t>
      </w:r>
      <w:r w:rsidRPr="00D70827">
        <w:rPr>
          <w:rFonts w:ascii="Times New Roman" w:hAnsi="Times New Roman"/>
          <w:spacing w:val="-4"/>
          <w:sz w:val="26"/>
          <w:szCs w:val="26"/>
        </w:rPr>
        <w:t xml:space="preserve">не містять прямого припису про обов’язковість зміни умов договору оренди землі в </w:t>
      </w:r>
      <w:r w:rsidR="007E58F6">
        <w:rPr>
          <w:rFonts w:ascii="Times New Roman" w:hAnsi="Times New Roman"/>
          <w:spacing w:val="-4"/>
          <w:sz w:val="26"/>
          <w:szCs w:val="26"/>
        </w:rPr>
        <w:t>частині розміру орендної плати у</w:t>
      </w:r>
      <w:r w:rsidRPr="00D70827">
        <w:rPr>
          <w:rFonts w:ascii="Times New Roman" w:hAnsi="Times New Roman"/>
          <w:spacing w:val="-4"/>
          <w:sz w:val="26"/>
          <w:szCs w:val="26"/>
        </w:rPr>
        <w:t xml:space="preserve"> разі прийняття орендодавцем рішення про затвердження нової нормативної грошової оцінки переданих в оренду земель, а умовами укладеного між сторонами договору оренди не передбачено підстави для зміни </w:t>
      </w:r>
      <w:r w:rsidR="007E58F6">
        <w:rPr>
          <w:rFonts w:ascii="Times New Roman" w:hAnsi="Times New Roman"/>
          <w:spacing w:val="-4"/>
          <w:sz w:val="26"/>
          <w:szCs w:val="26"/>
        </w:rPr>
        <w:t xml:space="preserve">розміру </w:t>
      </w:r>
      <w:r w:rsidRPr="00D70827">
        <w:rPr>
          <w:rFonts w:ascii="Times New Roman" w:hAnsi="Times New Roman"/>
          <w:spacing w:val="-4"/>
          <w:sz w:val="26"/>
          <w:szCs w:val="26"/>
        </w:rPr>
        <w:t>орендної плати у зв’язку із зміною но</w:t>
      </w:r>
      <w:r w:rsidR="007E58F6">
        <w:rPr>
          <w:rFonts w:ascii="Times New Roman" w:hAnsi="Times New Roman"/>
          <w:spacing w:val="-4"/>
          <w:sz w:val="26"/>
          <w:szCs w:val="26"/>
        </w:rPr>
        <w:t>рмативної грошової оцінки земельної ділянки.</w:t>
      </w:r>
    </w:p>
    <w:p w:rsidR="00667B85" w:rsidRPr="004352C7" w:rsidRDefault="00667B85" w:rsidP="00667B85">
      <w:pPr>
        <w:pStyle w:val="BodyText20"/>
        <w:rPr>
          <w:rFonts w:ascii="Times New Roman" w:hAnsi="Times New Roman"/>
          <w:sz w:val="26"/>
          <w:szCs w:val="26"/>
        </w:rPr>
      </w:pPr>
      <w:r w:rsidRPr="004352C7">
        <w:rPr>
          <w:rFonts w:ascii="Times New Roman" w:hAnsi="Times New Roman"/>
          <w:sz w:val="26"/>
          <w:szCs w:val="26"/>
        </w:rPr>
        <w:t>Постановою Вищого господарського суду України від 11 березня      2015 року постанову суду апеляційної інстанції залишено без змін.</w:t>
      </w:r>
    </w:p>
    <w:p w:rsidR="00C125E5" w:rsidRPr="004352C7" w:rsidRDefault="00667B85" w:rsidP="00667B85">
      <w:pPr>
        <w:pStyle w:val="BodyText20"/>
        <w:widowControl w:val="0"/>
        <w:ind w:firstLine="709"/>
        <w:rPr>
          <w:rFonts w:ascii="Times New Roman" w:hAnsi="Times New Roman"/>
          <w:sz w:val="26"/>
          <w:szCs w:val="26"/>
        </w:rPr>
      </w:pPr>
      <w:r w:rsidRPr="004352C7">
        <w:rPr>
          <w:rFonts w:ascii="Times New Roman" w:hAnsi="Times New Roman"/>
          <w:sz w:val="26"/>
          <w:szCs w:val="26"/>
        </w:rPr>
        <w:t>Суд касаційної інстанції виходив із того, що умовами договору оре</w:t>
      </w:r>
      <w:r w:rsidR="007E58F6">
        <w:rPr>
          <w:rFonts w:ascii="Times New Roman" w:hAnsi="Times New Roman"/>
          <w:sz w:val="26"/>
          <w:szCs w:val="26"/>
        </w:rPr>
        <w:t>нди земельної ділянки, укладеного</w:t>
      </w:r>
      <w:r w:rsidRPr="004352C7">
        <w:rPr>
          <w:rFonts w:ascii="Times New Roman" w:hAnsi="Times New Roman"/>
          <w:sz w:val="26"/>
          <w:szCs w:val="26"/>
        </w:rPr>
        <w:t xml:space="preserve"> між сторонам</w:t>
      </w:r>
      <w:r w:rsidR="007E58F6">
        <w:rPr>
          <w:rFonts w:ascii="Times New Roman" w:hAnsi="Times New Roman"/>
          <w:sz w:val="26"/>
          <w:szCs w:val="26"/>
        </w:rPr>
        <w:t>и у справі, не передбачено права</w:t>
      </w:r>
      <w:r w:rsidRPr="004352C7">
        <w:rPr>
          <w:rFonts w:ascii="Times New Roman" w:hAnsi="Times New Roman"/>
          <w:sz w:val="26"/>
          <w:szCs w:val="26"/>
        </w:rPr>
        <w:t xml:space="preserve"> міської ради на внесення змін до цього договору в частині збільшення розміру орендної плати  в односторонньому порядку на підставі відповідного рішення органу місцевого самоврядування за відсутності законодавчої зміни ставок земельного податку, а зміна органом місцевого самоврядування нормативної </w:t>
      </w:r>
      <w:r w:rsidRPr="004352C7">
        <w:rPr>
          <w:rFonts w:ascii="Times New Roman" w:hAnsi="Times New Roman"/>
          <w:sz w:val="26"/>
          <w:szCs w:val="26"/>
        </w:rPr>
        <w:lastRenderedPageBreak/>
        <w:t>грошової оцінки землі не є законодавчою зміною граничного розміру орендної плати.</w:t>
      </w:r>
    </w:p>
    <w:p w:rsidR="00667B85" w:rsidRPr="004352C7" w:rsidRDefault="00862EE5" w:rsidP="004F0494">
      <w:pPr>
        <w:pStyle w:val="BodyText20"/>
        <w:widowControl w:val="0"/>
        <w:tabs>
          <w:tab w:val="left" w:pos="8640"/>
        </w:tabs>
        <w:rPr>
          <w:rFonts w:ascii="Times New Roman" w:hAnsi="Times New Roman"/>
          <w:sz w:val="26"/>
          <w:szCs w:val="26"/>
        </w:rPr>
      </w:pPr>
      <w:r w:rsidRPr="004352C7">
        <w:rPr>
          <w:rFonts w:ascii="Times New Roman" w:hAnsi="Times New Roman"/>
          <w:sz w:val="26"/>
          <w:szCs w:val="26"/>
        </w:rPr>
        <w:t xml:space="preserve">У постановах </w:t>
      </w:r>
      <w:r w:rsidR="00FB30B6" w:rsidRPr="004352C7">
        <w:rPr>
          <w:rFonts w:ascii="Times New Roman" w:hAnsi="Times New Roman"/>
          <w:sz w:val="26"/>
          <w:szCs w:val="26"/>
        </w:rPr>
        <w:t xml:space="preserve">від </w:t>
      </w:r>
      <w:r w:rsidR="004F0494" w:rsidRPr="004352C7">
        <w:rPr>
          <w:rFonts w:ascii="Times New Roman" w:hAnsi="Times New Roman"/>
          <w:sz w:val="26"/>
          <w:szCs w:val="26"/>
        </w:rPr>
        <w:t xml:space="preserve">15 квітня 2015 року у справі № 922/3498/14, від </w:t>
      </w:r>
      <w:r w:rsidR="006F2166" w:rsidRPr="004352C7">
        <w:rPr>
          <w:rFonts w:ascii="Times New Roman" w:hAnsi="Times New Roman"/>
          <w:sz w:val="26"/>
          <w:szCs w:val="26"/>
        </w:rPr>
        <w:t xml:space="preserve">   </w:t>
      </w:r>
      <w:r w:rsidR="00D70827">
        <w:rPr>
          <w:rFonts w:ascii="Times New Roman" w:hAnsi="Times New Roman"/>
          <w:sz w:val="26"/>
          <w:szCs w:val="26"/>
        </w:rPr>
        <w:t xml:space="preserve">     </w:t>
      </w:r>
      <w:r w:rsidR="00556330">
        <w:rPr>
          <w:rFonts w:ascii="Times New Roman" w:hAnsi="Times New Roman"/>
          <w:sz w:val="26"/>
          <w:szCs w:val="26"/>
        </w:rPr>
        <w:t xml:space="preserve"> </w:t>
      </w:r>
      <w:r w:rsidR="004F0494" w:rsidRPr="004352C7">
        <w:rPr>
          <w:rFonts w:ascii="Times New Roman" w:hAnsi="Times New Roman"/>
          <w:sz w:val="26"/>
          <w:szCs w:val="26"/>
        </w:rPr>
        <w:t>13 травня 2015 року у справі № 922/4586/14, від</w:t>
      </w:r>
      <w:r w:rsidR="006F2166" w:rsidRPr="004352C7">
        <w:rPr>
          <w:rFonts w:ascii="Times New Roman" w:hAnsi="Times New Roman"/>
          <w:sz w:val="26"/>
          <w:szCs w:val="26"/>
        </w:rPr>
        <w:t xml:space="preserve"> </w:t>
      </w:r>
      <w:r w:rsidR="004F0494" w:rsidRPr="004352C7">
        <w:rPr>
          <w:rFonts w:ascii="Times New Roman" w:hAnsi="Times New Roman"/>
          <w:sz w:val="26"/>
          <w:szCs w:val="26"/>
        </w:rPr>
        <w:t>13 травня 2015 року у справі № 922/5058/14, від 14 травня 2015 року у справі № 922/4213/14, від 17 вересня 2014 року у справі</w:t>
      </w:r>
      <w:r w:rsidR="008811FC" w:rsidRPr="004352C7">
        <w:rPr>
          <w:rFonts w:ascii="Times New Roman" w:hAnsi="Times New Roman"/>
          <w:sz w:val="26"/>
          <w:szCs w:val="26"/>
        </w:rPr>
        <w:t xml:space="preserve"> </w:t>
      </w:r>
      <w:r w:rsidR="004F0494" w:rsidRPr="004352C7">
        <w:rPr>
          <w:rFonts w:ascii="Times New Roman" w:hAnsi="Times New Roman"/>
          <w:sz w:val="26"/>
          <w:szCs w:val="26"/>
        </w:rPr>
        <w:t xml:space="preserve">№ 922/1210/14, від </w:t>
      </w:r>
      <w:r w:rsidR="007E58F6">
        <w:rPr>
          <w:rFonts w:ascii="Times New Roman" w:hAnsi="Times New Roman"/>
          <w:sz w:val="26"/>
          <w:szCs w:val="26"/>
        </w:rPr>
        <w:t>0</w:t>
      </w:r>
      <w:r w:rsidR="004F0494" w:rsidRPr="004352C7">
        <w:rPr>
          <w:rFonts w:ascii="Times New Roman" w:hAnsi="Times New Roman"/>
          <w:sz w:val="26"/>
          <w:szCs w:val="26"/>
        </w:rPr>
        <w:t>1 жовтня</w:t>
      </w:r>
      <w:r w:rsidR="008811FC" w:rsidRPr="004352C7">
        <w:rPr>
          <w:rFonts w:ascii="Times New Roman" w:hAnsi="Times New Roman"/>
          <w:sz w:val="26"/>
          <w:szCs w:val="26"/>
        </w:rPr>
        <w:t xml:space="preserve"> </w:t>
      </w:r>
      <w:r w:rsidR="004F0494" w:rsidRPr="004352C7">
        <w:rPr>
          <w:rFonts w:ascii="Times New Roman" w:hAnsi="Times New Roman"/>
          <w:sz w:val="26"/>
          <w:szCs w:val="26"/>
        </w:rPr>
        <w:t xml:space="preserve">2014 року у справі </w:t>
      </w:r>
      <w:r w:rsidR="00D70827">
        <w:rPr>
          <w:rFonts w:ascii="Times New Roman" w:hAnsi="Times New Roman"/>
          <w:sz w:val="26"/>
          <w:szCs w:val="26"/>
        </w:rPr>
        <w:t xml:space="preserve">                   </w:t>
      </w:r>
      <w:r w:rsidR="004F0494" w:rsidRPr="004352C7">
        <w:rPr>
          <w:rFonts w:ascii="Times New Roman" w:hAnsi="Times New Roman"/>
          <w:sz w:val="26"/>
          <w:szCs w:val="26"/>
        </w:rPr>
        <w:t xml:space="preserve">№ 922/1209/14, від </w:t>
      </w:r>
      <w:r w:rsidR="007E58F6">
        <w:rPr>
          <w:rFonts w:ascii="Times New Roman" w:hAnsi="Times New Roman"/>
          <w:sz w:val="26"/>
          <w:szCs w:val="26"/>
        </w:rPr>
        <w:t>0</w:t>
      </w:r>
      <w:r w:rsidR="004F0494" w:rsidRPr="004352C7">
        <w:rPr>
          <w:rFonts w:ascii="Times New Roman" w:hAnsi="Times New Roman"/>
          <w:sz w:val="26"/>
          <w:szCs w:val="26"/>
        </w:rPr>
        <w:t xml:space="preserve">1 жовтня 2014 року у справі № 922/529/14, від </w:t>
      </w:r>
      <w:r w:rsidR="006F2166" w:rsidRPr="004352C7">
        <w:rPr>
          <w:rFonts w:ascii="Times New Roman" w:hAnsi="Times New Roman"/>
          <w:sz w:val="26"/>
          <w:szCs w:val="26"/>
        </w:rPr>
        <w:t xml:space="preserve">  </w:t>
      </w:r>
      <w:r w:rsidR="004F0494" w:rsidRPr="004352C7">
        <w:rPr>
          <w:rFonts w:ascii="Times New Roman" w:hAnsi="Times New Roman"/>
          <w:sz w:val="26"/>
          <w:szCs w:val="26"/>
        </w:rPr>
        <w:t xml:space="preserve">21 серпня 2014 року у справі № 922/516/14, від </w:t>
      </w:r>
      <w:r w:rsidR="007E58F6">
        <w:rPr>
          <w:rFonts w:ascii="Times New Roman" w:hAnsi="Times New Roman"/>
          <w:sz w:val="26"/>
          <w:szCs w:val="26"/>
        </w:rPr>
        <w:t>0</w:t>
      </w:r>
      <w:r w:rsidR="004F0494" w:rsidRPr="004352C7">
        <w:rPr>
          <w:rFonts w:ascii="Times New Roman" w:hAnsi="Times New Roman"/>
          <w:sz w:val="26"/>
          <w:szCs w:val="26"/>
        </w:rPr>
        <w:t xml:space="preserve">7 жовтня 2014 року у справі </w:t>
      </w:r>
      <w:r w:rsidR="00D70827">
        <w:rPr>
          <w:rFonts w:ascii="Times New Roman" w:hAnsi="Times New Roman"/>
          <w:sz w:val="26"/>
          <w:szCs w:val="26"/>
        </w:rPr>
        <w:t xml:space="preserve">                     </w:t>
      </w:r>
      <w:r w:rsidR="004F0494" w:rsidRPr="004352C7">
        <w:rPr>
          <w:rFonts w:ascii="Times New Roman" w:hAnsi="Times New Roman"/>
          <w:sz w:val="26"/>
          <w:szCs w:val="26"/>
        </w:rPr>
        <w:t xml:space="preserve">№ 922/1427/14, від </w:t>
      </w:r>
      <w:r w:rsidR="007E58F6">
        <w:rPr>
          <w:rFonts w:ascii="Times New Roman" w:hAnsi="Times New Roman"/>
          <w:sz w:val="26"/>
          <w:szCs w:val="26"/>
        </w:rPr>
        <w:t>0</w:t>
      </w:r>
      <w:r w:rsidR="004F0494" w:rsidRPr="004352C7">
        <w:rPr>
          <w:rFonts w:ascii="Times New Roman" w:hAnsi="Times New Roman"/>
          <w:sz w:val="26"/>
          <w:szCs w:val="26"/>
        </w:rPr>
        <w:t xml:space="preserve">3 липня 2014 року у справі № 922/533/14 </w:t>
      </w:r>
      <w:r w:rsidR="00FB30B6" w:rsidRPr="004352C7">
        <w:rPr>
          <w:rFonts w:ascii="Times New Roman" w:hAnsi="Times New Roman"/>
          <w:sz w:val="26"/>
          <w:szCs w:val="26"/>
        </w:rPr>
        <w:t xml:space="preserve">Вищий господарський суд України, на думку заявника, дійшов протилежного висновку щодо застосування положень </w:t>
      </w:r>
      <w:r w:rsidR="004F0494" w:rsidRPr="004352C7">
        <w:rPr>
          <w:rFonts w:ascii="Times New Roman" w:hAnsi="Times New Roman"/>
          <w:sz w:val="26"/>
          <w:szCs w:val="26"/>
        </w:rPr>
        <w:t>статей 632, 651, 652, 654 ЦК, статей  21, 30 Закону України «Про оренду землі», статей 5, 18 Закону України «Про оцінку земель», статей 288,</w:t>
      </w:r>
      <w:r w:rsidR="006F2166" w:rsidRPr="004352C7">
        <w:rPr>
          <w:rFonts w:ascii="Times New Roman" w:hAnsi="Times New Roman"/>
          <w:sz w:val="26"/>
          <w:szCs w:val="26"/>
        </w:rPr>
        <w:t xml:space="preserve"> 289 ПК</w:t>
      </w:r>
      <w:r w:rsidR="004F0494" w:rsidRPr="004352C7">
        <w:rPr>
          <w:rFonts w:ascii="Times New Roman" w:hAnsi="Times New Roman"/>
          <w:sz w:val="26"/>
          <w:szCs w:val="26"/>
        </w:rPr>
        <w:t xml:space="preserve"> </w:t>
      </w:r>
      <w:r w:rsidR="00FB30B6" w:rsidRPr="004352C7">
        <w:rPr>
          <w:rFonts w:ascii="Times New Roman" w:hAnsi="Times New Roman"/>
          <w:sz w:val="26"/>
          <w:szCs w:val="26"/>
        </w:rPr>
        <w:t>пр</w:t>
      </w:r>
      <w:r w:rsidR="007E58F6">
        <w:rPr>
          <w:rFonts w:ascii="Times New Roman" w:hAnsi="Times New Roman"/>
          <w:sz w:val="26"/>
          <w:szCs w:val="26"/>
        </w:rPr>
        <w:t>и розгляді аналогічних спорів і</w:t>
      </w:r>
      <w:r w:rsidR="00FB30B6" w:rsidRPr="004352C7">
        <w:rPr>
          <w:rFonts w:ascii="Times New Roman" w:hAnsi="Times New Roman"/>
          <w:sz w:val="26"/>
          <w:szCs w:val="26"/>
        </w:rPr>
        <w:t xml:space="preserve"> зазначив, що </w:t>
      </w:r>
      <w:r w:rsidR="004F0494" w:rsidRPr="004352C7">
        <w:rPr>
          <w:rFonts w:ascii="Times New Roman" w:hAnsi="Times New Roman"/>
          <w:sz w:val="26"/>
          <w:szCs w:val="26"/>
        </w:rPr>
        <w:t xml:space="preserve">нормативна грошова оцінка земель є основою для визначення розміру орендної плати для земель державної і комунальної власності, а зміна нормативної грошової оцінки земельної ділянки </w:t>
      </w:r>
      <w:r w:rsidR="007E58F6" w:rsidRPr="004352C7">
        <w:rPr>
          <w:rFonts w:ascii="Times New Roman" w:hAnsi="Times New Roman"/>
          <w:sz w:val="26"/>
          <w:szCs w:val="26"/>
        </w:rPr>
        <w:t>–</w:t>
      </w:r>
      <w:r w:rsidR="007E58F6">
        <w:rPr>
          <w:rFonts w:ascii="Times New Roman" w:hAnsi="Times New Roman"/>
          <w:sz w:val="26"/>
          <w:szCs w:val="26"/>
        </w:rPr>
        <w:t xml:space="preserve"> </w:t>
      </w:r>
      <w:r w:rsidR="004F0494" w:rsidRPr="004352C7">
        <w:rPr>
          <w:rFonts w:ascii="Times New Roman" w:hAnsi="Times New Roman"/>
          <w:sz w:val="26"/>
          <w:szCs w:val="26"/>
        </w:rPr>
        <w:t>є підставою для перегляду розміру орендної плати.</w:t>
      </w:r>
    </w:p>
    <w:p w:rsidR="00C26B93" w:rsidRPr="004352C7" w:rsidRDefault="004C6BF6" w:rsidP="007F480A">
      <w:pPr>
        <w:pStyle w:val="BodyText20"/>
        <w:widowControl w:val="0"/>
        <w:tabs>
          <w:tab w:val="left" w:pos="8640"/>
        </w:tabs>
        <w:rPr>
          <w:rFonts w:ascii="Times New Roman" w:hAnsi="Times New Roman"/>
          <w:sz w:val="26"/>
          <w:szCs w:val="26"/>
        </w:rPr>
      </w:pPr>
      <w:r w:rsidRPr="004352C7">
        <w:rPr>
          <w:rFonts w:ascii="Times New Roman" w:hAnsi="Times New Roman"/>
          <w:sz w:val="26"/>
          <w:szCs w:val="26"/>
        </w:rPr>
        <w:t>Викладене свідчить про неоднакове застосування одних і тих самих норм матеріального права судом касаційної інстанції, що спричинило до ухвалення різних за змістом судових рі</w:t>
      </w:r>
      <w:r w:rsidR="00667B85" w:rsidRPr="004352C7">
        <w:rPr>
          <w:rFonts w:ascii="Times New Roman" w:hAnsi="Times New Roman"/>
          <w:sz w:val="26"/>
          <w:szCs w:val="26"/>
        </w:rPr>
        <w:t>шень у подібних правовідносинах.</w:t>
      </w:r>
      <w:r w:rsidR="007F480A" w:rsidRPr="004352C7">
        <w:rPr>
          <w:rFonts w:ascii="Times New Roman" w:hAnsi="Times New Roman"/>
          <w:sz w:val="26"/>
          <w:szCs w:val="26"/>
        </w:rPr>
        <w:t xml:space="preserve"> </w:t>
      </w:r>
    </w:p>
    <w:p w:rsidR="005D41E4" w:rsidRPr="004352C7" w:rsidRDefault="00ED43E0" w:rsidP="00B1371E">
      <w:pPr>
        <w:pStyle w:val="BodyText20"/>
        <w:widowControl w:val="0"/>
        <w:tabs>
          <w:tab w:val="left" w:pos="8640"/>
        </w:tabs>
        <w:rPr>
          <w:rFonts w:ascii="Times New Roman" w:hAnsi="Times New Roman"/>
          <w:sz w:val="26"/>
          <w:szCs w:val="26"/>
        </w:rPr>
      </w:pPr>
      <w:r w:rsidRPr="004352C7">
        <w:rPr>
          <w:rFonts w:ascii="Times New Roman" w:hAnsi="Times New Roman"/>
          <w:sz w:val="26"/>
          <w:szCs w:val="26"/>
        </w:rPr>
        <w:t>Забезпечуючи єдність судової практики у застосуванні норм матеріального права, про які йдеться у заяві, Верховний Суд України виходить із такого.</w:t>
      </w:r>
      <w:r w:rsidR="00110186" w:rsidRPr="004352C7">
        <w:rPr>
          <w:rFonts w:ascii="Times New Roman" w:hAnsi="Times New Roman"/>
          <w:sz w:val="26"/>
          <w:szCs w:val="26"/>
        </w:rPr>
        <w:t xml:space="preserve">   </w:t>
      </w:r>
    </w:p>
    <w:p w:rsidR="00A943ED" w:rsidRPr="004352C7" w:rsidRDefault="005D41E4" w:rsidP="005D41E4">
      <w:pPr>
        <w:pStyle w:val="BodyText20"/>
        <w:widowControl w:val="0"/>
        <w:ind w:firstLine="709"/>
        <w:rPr>
          <w:rFonts w:ascii="Times New Roman" w:hAnsi="Times New Roman"/>
          <w:sz w:val="26"/>
          <w:szCs w:val="26"/>
        </w:rPr>
      </w:pPr>
      <w:r w:rsidRPr="004352C7">
        <w:rPr>
          <w:rFonts w:ascii="Times New Roman" w:hAnsi="Times New Roman"/>
          <w:spacing w:val="-4"/>
          <w:sz w:val="26"/>
          <w:szCs w:val="26"/>
        </w:rPr>
        <w:t>При вирішенні справи судами встановлено, що на підставі рішення Харківської міської рад</w:t>
      </w:r>
      <w:r w:rsidR="00A11424" w:rsidRPr="004352C7">
        <w:rPr>
          <w:rFonts w:ascii="Times New Roman" w:hAnsi="Times New Roman"/>
          <w:spacing w:val="-4"/>
          <w:sz w:val="26"/>
          <w:szCs w:val="26"/>
        </w:rPr>
        <w:t>и від 24 вересня 2003 року № 178/03</w:t>
      </w:r>
      <w:r w:rsidRPr="004352C7">
        <w:rPr>
          <w:rFonts w:ascii="Times New Roman" w:hAnsi="Times New Roman"/>
          <w:spacing w:val="-4"/>
          <w:sz w:val="26"/>
          <w:szCs w:val="26"/>
        </w:rPr>
        <w:t xml:space="preserve"> «Про надання юридичним та фізичним особам земельних ділянок д</w:t>
      </w:r>
      <w:r w:rsidR="00A11424" w:rsidRPr="004352C7">
        <w:rPr>
          <w:rFonts w:ascii="Times New Roman" w:hAnsi="Times New Roman"/>
          <w:spacing w:val="-4"/>
          <w:sz w:val="26"/>
          <w:szCs w:val="26"/>
        </w:rPr>
        <w:t>ля будівництва (реконструкції) та</w:t>
      </w:r>
      <w:r w:rsidRPr="004352C7">
        <w:rPr>
          <w:rFonts w:ascii="Times New Roman" w:hAnsi="Times New Roman"/>
          <w:spacing w:val="-4"/>
          <w:sz w:val="26"/>
          <w:szCs w:val="26"/>
        </w:rPr>
        <w:t xml:space="preserve"> подальшої експлуатації об’єктів» </w:t>
      </w:r>
      <w:r w:rsidR="00A11424" w:rsidRPr="004352C7">
        <w:rPr>
          <w:rFonts w:ascii="Times New Roman" w:hAnsi="Times New Roman"/>
          <w:spacing w:val="-4"/>
          <w:sz w:val="26"/>
          <w:szCs w:val="26"/>
        </w:rPr>
        <w:t xml:space="preserve">22 грудня 2003 року </w:t>
      </w:r>
      <w:r w:rsidRPr="004352C7">
        <w:rPr>
          <w:rFonts w:ascii="Times New Roman" w:hAnsi="Times New Roman"/>
          <w:spacing w:val="-4"/>
          <w:sz w:val="26"/>
          <w:szCs w:val="26"/>
        </w:rPr>
        <w:t xml:space="preserve">між Харківською міською радою (орендодавець) і </w:t>
      </w:r>
      <w:r w:rsidR="00A11424" w:rsidRPr="004352C7">
        <w:rPr>
          <w:rFonts w:ascii="Times New Roman" w:hAnsi="Times New Roman"/>
          <w:sz w:val="26"/>
          <w:szCs w:val="26"/>
        </w:rPr>
        <w:t>ПП «Терем»</w:t>
      </w:r>
      <w:r w:rsidRPr="004352C7">
        <w:rPr>
          <w:rFonts w:ascii="Times New Roman" w:hAnsi="Times New Roman"/>
          <w:sz w:val="26"/>
          <w:szCs w:val="26"/>
        </w:rPr>
        <w:t xml:space="preserve"> (оренда</w:t>
      </w:r>
      <w:r w:rsidR="00A11424" w:rsidRPr="004352C7">
        <w:rPr>
          <w:rFonts w:ascii="Times New Roman" w:hAnsi="Times New Roman"/>
          <w:sz w:val="26"/>
          <w:szCs w:val="26"/>
        </w:rPr>
        <w:t>р) укладено договір оренди земельної ділянки</w:t>
      </w:r>
      <w:r w:rsidRPr="004352C7">
        <w:rPr>
          <w:rFonts w:ascii="Times New Roman" w:hAnsi="Times New Roman"/>
          <w:sz w:val="26"/>
          <w:szCs w:val="26"/>
        </w:rPr>
        <w:t xml:space="preserve">, відповідно до </w:t>
      </w:r>
      <w:r w:rsidR="00A11424" w:rsidRPr="004352C7">
        <w:rPr>
          <w:rFonts w:ascii="Times New Roman" w:hAnsi="Times New Roman"/>
          <w:sz w:val="26"/>
          <w:szCs w:val="26"/>
        </w:rPr>
        <w:t xml:space="preserve">умов </w:t>
      </w:r>
      <w:r w:rsidRPr="004352C7">
        <w:rPr>
          <w:rFonts w:ascii="Times New Roman" w:hAnsi="Times New Roman"/>
          <w:sz w:val="26"/>
          <w:szCs w:val="26"/>
        </w:rPr>
        <w:t>якого орендодавець надає, а орендар приймає в</w:t>
      </w:r>
      <w:r w:rsidR="00A11424" w:rsidRPr="004352C7">
        <w:rPr>
          <w:rFonts w:ascii="Times New Roman" w:hAnsi="Times New Roman"/>
          <w:sz w:val="26"/>
          <w:szCs w:val="26"/>
        </w:rPr>
        <w:t xml:space="preserve"> оренду </w:t>
      </w:r>
      <w:r w:rsidR="00A943ED" w:rsidRPr="004352C7">
        <w:rPr>
          <w:rFonts w:ascii="Times New Roman" w:hAnsi="Times New Roman"/>
          <w:sz w:val="26"/>
          <w:szCs w:val="26"/>
        </w:rPr>
        <w:t xml:space="preserve">строком до 31 грудня 2028 року </w:t>
      </w:r>
      <w:r w:rsidR="00A11424" w:rsidRPr="004352C7">
        <w:rPr>
          <w:rFonts w:ascii="Times New Roman" w:hAnsi="Times New Roman"/>
          <w:sz w:val="26"/>
          <w:szCs w:val="26"/>
        </w:rPr>
        <w:t xml:space="preserve">земельну ділянку загальною площею </w:t>
      </w:r>
      <w:smartTag w:uri="urn:schemas-microsoft-com:office:smarttags" w:element="metricconverter">
        <w:smartTagPr>
          <w:attr w:name="ProductID" w:val="0,1280 га"/>
        </w:smartTagPr>
        <w:r w:rsidR="00A11424" w:rsidRPr="004352C7">
          <w:rPr>
            <w:rFonts w:ascii="Times New Roman" w:hAnsi="Times New Roman"/>
            <w:sz w:val="26"/>
            <w:szCs w:val="26"/>
          </w:rPr>
          <w:t>0,1280 га</w:t>
        </w:r>
      </w:smartTag>
      <w:r w:rsidR="00A11424" w:rsidRPr="004352C7">
        <w:rPr>
          <w:rFonts w:ascii="Times New Roman" w:hAnsi="Times New Roman"/>
          <w:sz w:val="26"/>
          <w:szCs w:val="26"/>
        </w:rPr>
        <w:t xml:space="preserve"> за </w:t>
      </w:r>
      <w:r w:rsidR="003F7959">
        <w:rPr>
          <w:rFonts w:ascii="Times New Roman" w:hAnsi="Times New Roman"/>
          <w:sz w:val="26"/>
          <w:szCs w:val="26"/>
        </w:rPr>
        <w:t>адресою: м. Харків, вул. Квітки-</w:t>
      </w:r>
      <w:r w:rsidR="00A11424" w:rsidRPr="004352C7">
        <w:rPr>
          <w:rFonts w:ascii="Times New Roman" w:hAnsi="Times New Roman"/>
          <w:sz w:val="26"/>
          <w:szCs w:val="26"/>
        </w:rPr>
        <w:t xml:space="preserve"> Основ’яненка, 12</w:t>
      </w:r>
      <w:r w:rsidR="00A943ED" w:rsidRPr="004352C7">
        <w:rPr>
          <w:rFonts w:ascii="Times New Roman" w:hAnsi="Times New Roman"/>
          <w:sz w:val="26"/>
          <w:szCs w:val="26"/>
        </w:rPr>
        <w:t xml:space="preserve">, для будівництва та експлуатації літнього майданчика кафе з павільйоном. </w:t>
      </w:r>
    </w:p>
    <w:p w:rsidR="00A11424" w:rsidRPr="004352C7" w:rsidRDefault="00A943ED" w:rsidP="005D41E4">
      <w:pPr>
        <w:pStyle w:val="BodyText20"/>
        <w:widowControl w:val="0"/>
        <w:ind w:firstLine="709"/>
        <w:rPr>
          <w:rFonts w:ascii="Times New Roman" w:hAnsi="Times New Roman"/>
          <w:sz w:val="26"/>
          <w:szCs w:val="26"/>
        </w:rPr>
      </w:pPr>
      <w:r w:rsidRPr="004352C7">
        <w:rPr>
          <w:rFonts w:ascii="Times New Roman" w:hAnsi="Times New Roman"/>
          <w:sz w:val="26"/>
          <w:szCs w:val="26"/>
        </w:rPr>
        <w:t>Цей договір зареєстровано 24 січня 2004 року за № 6304/04 у Харківській регіональній філії державного підприємства «Центр державного земельного кадастру при Державному комітеті України по земельних ресурсах».</w:t>
      </w:r>
    </w:p>
    <w:p w:rsidR="00A943ED" w:rsidRPr="004352C7" w:rsidRDefault="003F7959" w:rsidP="005D41E4">
      <w:pPr>
        <w:pStyle w:val="BodyText20"/>
        <w:widowControl w:val="0"/>
        <w:ind w:firstLine="709"/>
        <w:rPr>
          <w:rFonts w:ascii="Times New Roman" w:hAnsi="Times New Roman"/>
          <w:sz w:val="26"/>
          <w:szCs w:val="26"/>
        </w:rPr>
      </w:pPr>
      <w:r>
        <w:rPr>
          <w:rFonts w:ascii="Times New Roman" w:hAnsi="Times New Roman"/>
          <w:sz w:val="26"/>
          <w:szCs w:val="26"/>
        </w:rPr>
        <w:t xml:space="preserve">Згідно </w:t>
      </w:r>
      <w:r w:rsidR="00483088" w:rsidRPr="004352C7">
        <w:rPr>
          <w:rFonts w:ascii="Times New Roman" w:hAnsi="Times New Roman"/>
          <w:sz w:val="26"/>
          <w:szCs w:val="26"/>
        </w:rPr>
        <w:t xml:space="preserve">з пунктом </w:t>
      </w:r>
      <w:r w:rsidR="00A943ED" w:rsidRPr="004352C7">
        <w:rPr>
          <w:rFonts w:ascii="Times New Roman" w:hAnsi="Times New Roman"/>
          <w:sz w:val="26"/>
          <w:szCs w:val="26"/>
        </w:rPr>
        <w:t>2.1 договору плата за землю вноситься орендарем щомісячно у вигляді орендної плати у грошовій формі у розмірі 439,73 грн до 31 грудня 2004 року</w:t>
      </w:r>
      <w:r w:rsidR="00483088" w:rsidRPr="004352C7">
        <w:rPr>
          <w:rFonts w:ascii="Times New Roman" w:hAnsi="Times New Roman"/>
          <w:sz w:val="26"/>
          <w:szCs w:val="26"/>
        </w:rPr>
        <w:t xml:space="preserve">; 3 218,13 грн </w:t>
      </w:r>
      <w:r w:rsidRPr="004352C7">
        <w:rPr>
          <w:rFonts w:ascii="Times New Roman" w:hAnsi="Times New Roman"/>
          <w:sz w:val="26"/>
          <w:szCs w:val="26"/>
        </w:rPr>
        <w:t>–</w:t>
      </w:r>
      <w:r>
        <w:rPr>
          <w:rFonts w:ascii="Times New Roman" w:hAnsi="Times New Roman"/>
          <w:sz w:val="26"/>
          <w:szCs w:val="26"/>
        </w:rPr>
        <w:t xml:space="preserve"> з 31 грудня </w:t>
      </w:r>
      <w:r w:rsidR="00483088" w:rsidRPr="004352C7">
        <w:rPr>
          <w:rFonts w:ascii="Times New Roman" w:hAnsi="Times New Roman"/>
          <w:sz w:val="26"/>
          <w:szCs w:val="26"/>
        </w:rPr>
        <w:t>2004 року.</w:t>
      </w:r>
    </w:p>
    <w:p w:rsidR="005D41E4" w:rsidRPr="004352C7" w:rsidRDefault="00483088" w:rsidP="00483088">
      <w:pPr>
        <w:pStyle w:val="BodyText20"/>
        <w:widowControl w:val="0"/>
        <w:ind w:firstLine="709"/>
        <w:rPr>
          <w:rFonts w:ascii="Times New Roman" w:hAnsi="Times New Roman"/>
          <w:sz w:val="26"/>
          <w:szCs w:val="26"/>
        </w:rPr>
      </w:pPr>
      <w:r w:rsidRPr="004352C7">
        <w:rPr>
          <w:rFonts w:ascii="Times New Roman" w:hAnsi="Times New Roman"/>
          <w:sz w:val="26"/>
          <w:szCs w:val="26"/>
        </w:rPr>
        <w:t>Орендна плата за землю збільшується при зміні розміру земельного податку відповідно до законодавства України, при цьому сторони укладають додаткову угоду, яка є невід’ємною частиною цього договору (пункт 2.2 договору).</w:t>
      </w:r>
    </w:p>
    <w:p w:rsidR="005D41E4" w:rsidRPr="004352C7" w:rsidRDefault="00E16968"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 xml:space="preserve">Відповідно до пункту 4.1 </w:t>
      </w:r>
      <w:r w:rsidR="005D41E4" w:rsidRPr="004352C7">
        <w:rPr>
          <w:rFonts w:ascii="Times New Roman" w:hAnsi="Times New Roman"/>
          <w:spacing w:val="-4"/>
          <w:sz w:val="26"/>
          <w:szCs w:val="26"/>
        </w:rPr>
        <w:t xml:space="preserve">договору зміна його умов </w:t>
      </w:r>
      <w:r w:rsidRPr="004352C7">
        <w:rPr>
          <w:rFonts w:ascii="Times New Roman" w:hAnsi="Times New Roman"/>
          <w:spacing w:val="-4"/>
          <w:sz w:val="26"/>
          <w:szCs w:val="26"/>
        </w:rPr>
        <w:t xml:space="preserve">можлива </w:t>
      </w:r>
      <w:r w:rsidR="005D41E4" w:rsidRPr="004352C7">
        <w:rPr>
          <w:rFonts w:ascii="Times New Roman" w:hAnsi="Times New Roman"/>
          <w:spacing w:val="-4"/>
          <w:sz w:val="26"/>
          <w:szCs w:val="26"/>
        </w:rPr>
        <w:t xml:space="preserve">за взаємною згодою сторін. У разі недосягнення згоди щодо зміни умов договору </w:t>
      </w:r>
      <w:r w:rsidR="003F7959">
        <w:rPr>
          <w:rFonts w:ascii="Times New Roman" w:hAnsi="Times New Roman"/>
          <w:spacing w:val="-4"/>
          <w:sz w:val="26"/>
          <w:szCs w:val="26"/>
        </w:rPr>
        <w:t>оренди</w:t>
      </w:r>
      <w:r w:rsidRPr="004352C7">
        <w:rPr>
          <w:rFonts w:ascii="Times New Roman" w:hAnsi="Times New Roman"/>
          <w:spacing w:val="-4"/>
          <w:sz w:val="26"/>
          <w:szCs w:val="26"/>
        </w:rPr>
        <w:t xml:space="preserve"> </w:t>
      </w:r>
      <w:r w:rsidR="005D41E4" w:rsidRPr="004352C7">
        <w:rPr>
          <w:rFonts w:ascii="Times New Roman" w:hAnsi="Times New Roman"/>
          <w:spacing w:val="-4"/>
          <w:sz w:val="26"/>
          <w:szCs w:val="26"/>
        </w:rPr>
        <w:t>спір вирішується у судовому порядку.</w:t>
      </w:r>
    </w:p>
    <w:p w:rsidR="005D41E4" w:rsidRPr="004352C7" w:rsidRDefault="005D41E4"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lastRenderedPageBreak/>
        <w:t xml:space="preserve">Рішенням Харківської міської ради від </w:t>
      </w:r>
      <w:r w:rsidR="007B6740" w:rsidRPr="004352C7">
        <w:rPr>
          <w:rFonts w:ascii="Times New Roman" w:hAnsi="Times New Roman"/>
          <w:spacing w:val="-4"/>
          <w:sz w:val="26"/>
          <w:szCs w:val="26"/>
        </w:rPr>
        <w:t>0</w:t>
      </w:r>
      <w:r w:rsidRPr="004352C7">
        <w:rPr>
          <w:rFonts w:ascii="Times New Roman" w:hAnsi="Times New Roman"/>
          <w:spacing w:val="-4"/>
          <w:sz w:val="26"/>
          <w:szCs w:val="26"/>
        </w:rPr>
        <w:t xml:space="preserve">3 липня 2013 року </w:t>
      </w:r>
      <w:r w:rsidR="007B6740" w:rsidRPr="004352C7">
        <w:rPr>
          <w:rFonts w:ascii="Times New Roman" w:hAnsi="Times New Roman"/>
          <w:spacing w:val="-4"/>
          <w:sz w:val="26"/>
          <w:szCs w:val="26"/>
        </w:rPr>
        <w:t xml:space="preserve"> </w:t>
      </w:r>
      <w:r w:rsidRPr="004352C7">
        <w:rPr>
          <w:rFonts w:ascii="Times New Roman" w:hAnsi="Times New Roman"/>
          <w:spacing w:val="-4"/>
          <w:sz w:val="26"/>
          <w:szCs w:val="26"/>
        </w:rPr>
        <w:t xml:space="preserve">№ 1209/13 затверджено «Технічну документацію з нормативної грошової оцінки земель міста Харкова станом на </w:t>
      </w:r>
      <w:r w:rsidR="00684AF2">
        <w:rPr>
          <w:rFonts w:ascii="Times New Roman" w:hAnsi="Times New Roman"/>
          <w:spacing w:val="-4"/>
          <w:sz w:val="26"/>
          <w:szCs w:val="26"/>
        </w:rPr>
        <w:t>0</w:t>
      </w:r>
      <w:r w:rsidRPr="004352C7">
        <w:rPr>
          <w:rFonts w:ascii="Times New Roman" w:hAnsi="Times New Roman"/>
          <w:spacing w:val="-4"/>
          <w:sz w:val="26"/>
          <w:szCs w:val="26"/>
        </w:rPr>
        <w:t>1 січня 2013 року». Згідно з пунктом 1.1 цього рішення затверджено базову вартість одного квадратного метра земель міст</w:t>
      </w:r>
      <w:r w:rsidR="00684AF2">
        <w:rPr>
          <w:rFonts w:ascii="Times New Roman" w:hAnsi="Times New Roman"/>
          <w:spacing w:val="-4"/>
          <w:sz w:val="26"/>
          <w:szCs w:val="26"/>
        </w:rPr>
        <w:t>а Харкова у сумі 291,18 грн</w:t>
      </w:r>
      <w:r w:rsidRPr="004352C7">
        <w:rPr>
          <w:rFonts w:ascii="Times New Roman" w:hAnsi="Times New Roman"/>
          <w:spacing w:val="-4"/>
          <w:sz w:val="26"/>
          <w:szCs w:val="26"/>
        </w:rPr>
        <w:t xml:space="preserve">, яка отримана на підставі витрат на освоєння та облаштування території міста станом на </w:t>
      </w:r>
      <w:r w:rsidR="00684AF2">
        <w:rPr>
          <w:rFonts w:ascii="Times New Roman" w:hAnsi="Times New Roman"/>
          <w:spacing w:val="-4"/>
          <w:sz w:val="26"/>
          <w:szCs w:val="26"/>
        </w:rPr>
        <w:t>0</w:t>
      </w:r>
      <w:r w:rsidRPr="004352C7">
        <w:rPr>
          <w:rFonts w:ascii="Times New Roman" w:hAnsi="Times New Roman"/>
          <w:spacing w:val="-4"/>
          <w:sz w:val="26"/>
          <w:szCs w:val="26"/>
        </w:rPr>
        <w:t xml:space="preserve">1 січня 2013 року і підлягає в подальшому індексації в порядку, встановленому законодавством України. Пунктом 2 рішення визначено, що нормативна грошова оцінка земель міста Харкова станом на </w:t>
      </w:r>
      <w:r w:rsidR="00684AF2">
        <w:rPr>
          <w:rFonts w:ascii="Times New Roman" w:hAnsi="Times New Roman"/>
          <w:spacing w:val="-4"/>
          <w:sz w:val="26"/>
          <w:szCs w:val="26"/>
        </w:rPr>
        <w:t>0</w:t>
      </w:r>
      <w:r w:rsidRPr="004352C7">
        <w:rPr>
          <w:rFonts w:ascii="Times New Roman" w:hAnsi="Times New Roman"/>
          <w:spacing w:val="-4"/>
          <w:sz w:val="26"/>
          <w:szCs w:val="26"/>
        </w:rPr>
        <w:t xml:space="preserve">1 січня </w:t>
      </w:r>
      <w:r w:rsidR="00684AF2">
        <w:rPr>
          <w:rFonts w:ascii="Times New Roman" w:hAnsi="Times New Roman"/>
          <w:spacing w:val="-4"/>
          <w:sz w:val="26"/>
          <w:szCs w:val="26"/>
        </w:rPr>
        <w:t xml:space="preserve">          </w:t>
      </w:r>
      <w:r w:rsidRPr="004352C7">
        <w:rPr>
          <w:rFonts w:ascii="Times New Roman" w:hAnsi="Times New Roman"/>
          <w:spacing w:val="-4"/>
          <w:sz w:val="26"/>
          <w:szCs w:val="26"/>
        </w:rPr>
        <w:t xml:space="preserve">2013 року застосовується з </w:t>
      </w:r>
      <w:r w:rsidR="00684AF2">
        <w:rPr>
          <w:rFonts w:ascii="Times New Roman" w:hAnsi="Times New Roman"/>
          <w:spacing w:val="-4"/>
          <w:sz w:val="26"/>
          <w:szCs w:val="26"/>
        </w:rPr>
        <w:t>0</w:t>
      </w:r>
      <w:r w:rsidRPr="004352C7">
        <w:rPr>
          <w:rFonts w:ascii="Times New Roman" w:hAnsi="Times New Roman"/>
          <w:spacing w:val="-4"/>
          <w:sz w:val="26"/>
          <w:szCs w:val="26"/>
        </w:rPr>
        <w:t xml:space="preserve">1 січня 2014 року. </w:t>
      </w:r>
    </w:p>
    <w:p w:rsidR="005D41E4" w:rsidRPr="004352C7" w:rsidRDefault="005D41E4"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 xml:space="preserve">Рішенням Харківської міської ради від 25 вересня 2013 року  № 1269/13 «Про затвердження «Порядку впровадження нормативної грошової оцінки земель міста Харкова станом на </w:t>
      </w:r>
      <w:r w:rsidR="00684AF2">
        <w:rPr>
          <w:rFonts w:ascii="Times New Roman" w:hAnsi="Times New Roman"/>
          <w:spacing w:val="-4"/>
          <w:sz w:val="26"/>
          <w:szCs w:val="26"/>
        </w:rPr>
        <w:t>0</w:t>
      </w:r>
      <w:r w:rsidRPr="004352C7">
        <w:rPr>
          <w:rFonts w:ascii="Times New Roman" w:hAnsi="Times New Roman"/>
          <w:spacing w:val="-4"/>
          <w:sz w:val="26"/>
          <w:szCs w:val="26"/>
        </w:rPr>
        <w:t xml:space="preserve">1 січня 2013 року» установлено, що плата за землю на підставі даних «Технічної документації з нормативної грошової оцінки земель міста Харкова станом на </w:t>
      </w:r>
      <w:r w:rsidR="00684AF2">
        <w:rPr>
          <w:rFonts w:ascii="Times New Roman" w:hAnsi="Times New Roman"/>
          <w:spacing w:val="-4"/>
          <w:sz w:val="26"/>
          <w:szCs w:val="26"/>
        </w:rPr>
        <w:t>0</w:t>
      </w:r>
      <w:r w:rsidRPr="004352C7">
        <w:rPr>
          <w:rFonts w:ascii="Times New Roman" w:hAnsi="Times New Roman"/>
          <w:spacing w:val="-4"/>
          <w:sz w:val="26"/>
          <w:szCs w:val="26"/>
        </w:rPr>
        <w:t xml:space="preserve">1 січня 2013 року» вводиться в дію з </w:t>
      </w:r>
      <w:r w:rsidR="00684AF2">
        <w:rPr>
          <w:rFonts w:ascii="Times New Roman" w:hAnsi="Times New Roman"/>
          <w:spacing w:val="-4"/>
          <w:sz w:val="26"/>
          <w:szCs w:val="26"/>
        </w:rPr>
        <w:t>0</w:t>
      </w:r>
      <w:r w:rsidRPr="004352C7">
        <w:rPr>
          <w:rFonts w:ascii="Times New Roman" w:hAnsi="Times New Roman"/>
          <w:spacing w:val="-4"/>
          <w:sz w:val="26"/>
          <w:szCs w:val="26"/>
        </w:rPr>
        <w:t>1 січня 2014 року. Зміни до договорів оренди землі</w:t>
      </w:r>
      <w:r w:rsidR="00684AF2">
        <w:rPr>
          <w:rFonts w:ascii="Times New Roman" w:hAnsi="Times New Roman"/>
          <w:spacing w:val="-4"/>
          <w:sz w:val="26"/>
          <w:szCs w:val="26"/>
        </w:rPr>
        <w:t>,</w:t>
      </w:r>
      <w:r w:rsidRPr="004352C7">
        <w:rPr>
          <w:rFonts w:ascii="Times New Roman" w:hAnsi="Times New Roman"/>
          <w:spacing w:val="-4"/>
          <w:sz w:val="26"/>
          <w:szCs w:val="26"/>
        </w:rPr>
        <w:t xml:space="preserve"> пов’язані зі зміною розміру орендної плати, оформлюються додатковою угодою до договору оренди землі згідно з Порядком оформлення договорів оренди землі у місті Харкові. Пунктом 5 зазначеного рішення Департамент земельних відносин Харківської міської ради зобов’язано попередити всіх землекористувачів (орендарів) земельних ділянок, реєстрація яких у Державному земельному кадастрі не здійснена, про необхідність приведення розміру плати за землю у відповідність до вимог чинного законодавства.</w:t>
      </w:r>
    </w:p>
    <w:p w:rsidR="005D41E4" w:rsidRPr="004352C7" w:rsidRDefault="005D41E4"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Рішенням Харківської міської ради від 29 грудня 2012 року № 960/12 затверджено Порядок оформлення договорів оренди землі у місті Харкові. За змістом пункту 16.4 цього Порядку зміни до договору оренди землі, пов’язані зі зміною розміру орендної плати, оформлюються додатковою угодою до договору оренди землі. Розмір орендної плати, передбачений договором оренди землі, також підлягає перегляду у випадку зміни нормативної грошової оцінки землі.</w:t>
      </w:r>
    </w:p>
    <w:p w:rsidR="005D41E4" w:rsidRPr="004352C7" w:rsidRDefault="005D41E4" w:rsidP="00437ACF">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 xml:space="preserve">Згідно з витягом </w:t>
      </w:r>
      <w:r w:rsidR="00684AF2">
        <w:rPr>
          <w:rFonts w:ascii="Times New Roman" w:hAnsi="Times New Roman"/>
          <w:spacing w:val="-4"/>
          <w:sz w:val="26"/>
          <w:szCs w:val="26"/>
        </w:rPr>
        <w:t>і</w:t>
      </w:r>
      <w:r w:rsidR="00437ACF" w:rsidRPr="004352C7">
        <w:rPr>
          <w:rFonts w:ascii="Times New Roman" w:hAnsi="Times New Roman"/>
          <w:spacing w:val="-4"/>
          <w:sz w:val="26"/>
          <w:szCs w:val="26"/>
        </w:rPr>
        <w:t>з технічної документації про нормативну грошову оцінку земельної ділянки від 24 вересня 2013 року № 160 нормативна грошова оцінка земельної ділянки  становить 4 182</w:t>
      </w:r>
      <w:r w:rsidR="00684AF2">
        <w:rPr>
          <w:rFonts w:ascii="Times New Roman" w:hAnsi="Times New Roman"/>
          <w:spacing w:val="-4"/>
          <w:sz w:val="26"/>
          <w:szCs w:val="26"/>
        </w:rPr>
        <w:t> </w:t>
      </w:r>
      <w:r w:rsidR="00437ACF" w:rsidRPr="004352C7">
        <w:rPr>
          <w:rFonts w:ascii="Times New Roman" w:hAnsi="Times New Roman"/>
          <w:spacing w:val="-4"/>
          <w:sz w:val="26"/>
          <w:szCs w:val="26"/>
        </w:rPr>
        <w:t>477</w:t>
      </w:r>
      <w:r w:rsidR="00684AF2">
        <w:rPr>
          <w:rFonts w:ascii="Times New Roman" w:hAnsi="Times New Roman"/>
          <w:spacing w:val="-4"/>
          <w:sz w:val="26"/>
          <w:szCs w:val="26"/>
        </w:rPr>
        <w:t>,00</w:t>
      </w:r>
      <w:r w:rsidR="00437ACF" w:rsidRPr="004352C7">
        <w:rPr>
          <w:rFonts w:ascii="Times New Roman" w:hAnsi="Times New Roman"/>
          <w:spacing w:val="-4"/>
          <w:sz w:val="26"/>
          <w:szCs w:val="26"/>
        </w:rPr>
        <w:t xml:space="preserve"> грн.</w:t>
      </w:r>
    </w:p>
    <w:p w:rsidR="005D41E4" w:rsidRPr="004352C7" w:rsidRDefault="005D41E4"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03 грудня 2013 року Департаментом земельних відносин виконавчого комітету Харківської міської ради рекомендованим листом</w:t>
      </w:r>
      <w:r w:rsidR="006F2166" w:rsidRPr="004352C7">
        <w:rPr>
          <w:rFonts w:ascii="Times New Roman" w:hAnsi="Times New Roman"/>
          <w:spacing w:val="-4"/>
          <w:sz w:val="26"/>
          <w:szCs w:val="26"/>
        </w:rPr>
        <w:t xml:space="preserve"> </w:t>
      </w:r>
      <w:r w:rsidRPr="004352C7">
        <w:rPr>
          <w:rFonts w:ascii="Times New Roman" w:hAnsi="Times New Roman"/>
          <w:spacing w:val="-4"/>
          <w:sz w:val="26"/>
          <w:szCs w:val="26"/>
        </w:rPr>
        <w:t>№ 3836/0/225-13 на адресу відповідача направлено проект додаткової угоди до договору оренди земельної діля</w:t>
      </w:r>
      <w:r w:rsidR="00684AF2">
        <w:rPr>
          <w:rFonts w:ascii="Times New Roman" w:hAnsi="Times New Roman"/>
          <w:spacing w:val="-4"/>
          <w:sz w:val="26"/>
          <w:szCs w:val="26"/>
        </w:rPr>
        <w:t>нки від 24 січня 2004 року</w:t>
      </w:r>
      <w:r w:rsidRPr="004352C7">
        <w:rPr>
          <w:rFonts w:ascii="Times New Roman" w:hAnsi="Times New Roman"/>
          <w:spacing w:val="-4"/>
          <w:sz w:val="26"/>
          <w:szCs w:val="26"/>
        </w:rPr>
        <w:t xml:space="preserve">, однак відповідач зазначену угоду </w:t>
      </w:r>
      <w:r w:rsidR="00684AF2">
        <w:rPr>
          <w:rFonts w:ascii="Times New Roman" w:hAnsi="Times New Roman"/>
          <w:spacing w:val="-4"/>
          <w:sz w:val="26"/>
          <w:szCs w:val="26"/>
        </w:rPr>
        <w:t xml:space="preserve">          </w:t>
      </w:r>
      <w:r w:rsidRPr="004352C7">
        <w:rPr>
          <w:rFonts w:ascii="Times New Roman" w:hAnsi="Times New Roman"/>
          <w:spacing w:val="-4"/>
          <w:sz w:val="26"/>
          <w:szCs w:val="26"/>
        </w:rPr>
        <w:t>не підписав.</w:t>
      </w:r>
    </w:p>
    <w:p w:rsidR="007B6740" w:rsidRPr="004352C7" w:rsidRDefault="0099538F"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 xml:space="preserve">Необхідність приведення умов договору </w:t>
      </w:r>
      <w:r w:rsidR="00BB4D0C" w:rsidRPr="004352C7">
        <w:rPr>
          <w:rFonts w:ascii="Times New Roman" w:hAnsi="Times New Roman"/>
          <w:spacing w:val="-4"/>
          <w:sz w:val="26"/>
          <w:szCs w:val="26"/>
        </w:rPr>
        <w:t xml:space="preserve">у відповідність </w:t>
      </w:r>
      <w:r w:rsidRPr="004352C7">
        <w:rPr>
          <w:rFonts w:ascii="Times New Roman" w:hAnsi="Times New Roman"/>
          <w:spacing w:val="-4"/>
          <w:sz w:val="26"/>
          <w:szCs w:val="26"/>
        </w:rPr>
        <w:t xml:space="preserve">до вимог законодавства, а також ухилення відповідача від підписання додаткової угоди </w:t>
      </w:r>
      <w:r w:rsidR="00BB4D0C" w:rsidRPr="004352C7">
        <w:rPr>
          <w:rFonts w:ascii="Times New Roman" w:hAnsi="Times New Roman"/>
          <w:spacing w:val="-4"/>
          <w:sz w:val="26"/>
          <w:szCs w:val="26"/>
        </w:rPr>
        <w:t xml:space="preserve">до договору оренди землі </w:t>
      </w:r>
      <w:r w:rsidRPr="004352C7">
        <w:rPr>
          <w:rFonts w:ascii="Times New Roman" w:hAnsi="Times New Roman"/>
          <w:spacing w:val="-4"/>
          <w:sz w:val="26"/>
          <w:szCs w:val="26"/>
        </w:rPr>
        <w:t>стало підставою для звернення Харківської міської ради до суду з відповідним позовом.</w:t>
      </w:r>
    </w:p>
    <w:p w:rsidR="0099538F" w:rsidRPr="004352C7" w:rsidRDefault="00F8206F" w:rsidP="0099538F">
      <w:pPr>
        <w:pStyle w:val="BodyText20"/>
        <w:widowControl w:val="0"/>
        <w:rPr>
          <w:rFonts w:ascii="Times New Roman" w:hAnsi="Times New Roman"/>
          <w:sz w:val="26"/>
          <w:szCs w:val="26"/>
        </w:rPr>
      </w:pPr>
      <w:r>
        <w:rPr>
          <w:rFonts w:ascii="Times New Roman" w:hAnsi="Times New Roman"/>
          <w:sz w:val="26"/>
          <w:szCs w:val="26"/>
        </w:rPr>
        <w:t>При вирішенні спору</w:t>
      </w:r>
      <w:r w:rsidR="0099538F" w:rsidRPr="004352C7">
        <w:rPr>
          <w:rFonts w:ascii="Times New Roman" w:hAnsi="Times New Roman"/>
          <w:sz w:val="26"/>
          <w:szCs w:val="26"/>
        </w:rPr>
        <w:t xml:space="preserve"> суди всіх інстанцій дійшли висновку про </w:t>
      </w:r>
      <w:r w:rsidR="0076433F" w:rsidRPr="004352C7">
        <w:rPr>
          <w:rFonts w:ascii="Times New Roman" w:hAnsi="Times New Roman"/>
          <w:sz w:val="26"/>
          <w:szCs w:val="26"/>
        </w:rPr>
        <w:t>відсутність</w:t>
      </w:r>
      <w:r w:rsidR="0099538F" w:rsidRPr="004352C7">
        <w:rPr>
          <w:rFonts w:ascii="Times New Roman" w:hAnsi="Times New Roman"/>
          <w:sz w:val="26"/>
          <w:szCs w:val="26"/>
        </w:rPr>
        <w:t xml:space="preserve"> правових підстав для </w:t>
      </w:r>
      <w:r w:rsidR="0076433F" w:rsidRPr="004352C7">
        <w:rPr>
          <w:rFonts w:ascii="Times New Roman" w:hAnsi="Times New Roman"/>
          <w:sz w:val="26"/>
          <w:szCs w:val="26"/>
        </w:rPr>
        <w:t>задоволення</w:t>
      </w:r>
      <w:r>
        <w:rPr>
          <w:rFonts w:ascii="Times New Roman" w:hAnsi="Times New Roman"/>
          <w:sz w:val="26"/>
          <w:szCs w:val="26"/>
        </w:rPr>
        <w:t xml:space="preserve"> позову</w:t>
      </w:r>
      <w:r w:rsidR="0076433F" w:rsidRPr="004352C7">
        <w:rPr>
          <w:rFonts w:ascii="Times New Roman" w:hAnsi="Times New Roman"/>
          <w:sz w:val="26"/>
          <w:szCs w:val="26"/>
        </w:rPr>
        <w:t>.</w:t>
      </w:r>
    </w:p>
    <w:p w:rsidR="0099538F" w:rsidRPr="004352C7" w:rsidRDefault="0076433F" w:rsidP="005D41E4">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Проте з такими висновками суду пригодитися не можна.</w:t>
      </w:r>
    </w:p>
    <w:p w:rsidR="005D41E4" w:rsidRPr="004352C7" w:rsidRDefault="005D41E4" w:rsidP="005D41E4">
      <w:pPr>
        <w:pStyle w:val="BodyText20"/>
        <w:widowControl w:val="0"/>
        <w:ind w:firstLine="709"/>
        <w:rPr>
          <w:rFonts w:ascii="Times New Roman" w:hAnsi="Times New Roman"/>
          <w:sz w:val="26"/>
          <w:szCs w:val="26"/>
        </w:rPr>
      </w:pPr>
      <w:r w:rsidRPr="004352C7">
        <w:rPr>
          <w:rFonts w:ascii="Times New Roman" w:hAnsi="Times New Roman"/>
          <w:sz w:val="26"/>
          <w:szCs w:val="26"/>
        </w:rPr>
        <w:t>За змістом статті 30 Закону України «Про оренду землі» зміна умов договору оренди землі здійснюється за взаємною згодою сторін. У разі недосягнення згоди щодо зміни умов договору оренди землі спір вирішується в судовому порядку.</w:t>
      </w:r>
    </w:p>
    <w:p w:rsidR="005D41E4" w:rsidRPr="004352C7" w:rsidRDefault="005D41E4" w:rsidP="005D41E4">
      <w:pPr>
        <w:pStyle w:val="BodyText20"/>
        <w:widowControl w:val="0"/>
        <w:ind w:firstLine="709"/>
        <w:rPr>
          <w:rFonts w:ascii="Times New Roman" w:hAnsi="Times New Roman"/>
          <w:sz w:val="26"/>
          <w:szCs w:val="26"/>
        </w:rPr>
      </w:pPr>
      <w:r w:rsidRPr="004352C7">
        <w:rPr>
          <w:rFonts w:ascii="Times New Roman" w:hAnsi="Times New Roman"/>
          <w:sz w:val="26"/>
          <w:szCs w:val="26"/>
        </w:rPr>
        <w:lastRenderedPageBreak/>
        <w:t>Згідно з частинами першою, другою статт</w:t>
      </w:r>
      <w:r w:rsidR="006F2166" w:rsidRPr="004352C7">
        <w:rPr>
          <w:rFonts w:ascii="Times New Roman" w:hAnsi="Times New Roman"/>
          <w:sz w:val="26"/>
          <w:szCs w:val="26"/>
        </w:rPr>
        <w:t>і 651 ЦК</w:t>
      </w:r>
      <w:r w:rsidRPr="004352C7">
        <w:rPr>
          <w:rFonts w:ascii="Times New Roman" w:hAnsi="Times New Roman"/>
          <w:sz w:val="26"/>
          <w:szCs w:val="26"/>
        </w:rPr>
        <w:t xml:space="preserve"> зміна або розірвання договору допускається лише за згодою сторін, якщо інше не встановлено договором або законом.</w:t>
      </w:r>
      <w:bookmarkStart w:id="1" w:name="n3219"/>
      <w:bookmarkEnd w:id="1"/>
      <w:r w:rsidRPr="004352C7">
        <w:rPr>
          <w:rFonts w:ascii="Times New Roman" w:hAnsi="Times New Roman"/>
          <w:sz w:val="26"/>
          <w:szCs w:val="26"/>
        </w:rPr>
        <w:t xml:space="preserve"> Договір може бути змінено або розірвано за рішенням суду на вимогу однієї із сторін у разі істотного порушення договору другою стороною та в інших випадках, встановлених договором або законом.</w:t>
      </w:r>
    </w:p>
    <w:p w:rsidR="005D41E4" w:rsidRPr="004352C7" w:rsidRDefault="005D41E4" w:rsidP="005D41E4">
      <w:pPr>
        <w:pStyle w:val="BodyText20"/>
        <w:widowControl w:val="0"/>
        <w:ind w:firstLine="709"/>
        <w:rPr>
          <w:rFonts w:ascii="Times New Roman" w:hAnsi="Times New Roman"/>
          <w:sz w:val="26"/>
          <w:szCs w:val="26"/>
          <w:shd w:val="clear" w:color="auto" w:fill="FFFFFF"/>
        </w:rPr>
      </w:pPr>
      <w:r w:rsidRPr="004352C7">
        <w:rPr>
          <w:rFonts w:ascii="Times New Roman" w:hAnsi="Times New Roman"/>
          <w:sz w:val="26"/>
          <w:szCs w:val="26"/>
        </w:rPr>
        <w:t>Відповідно до частин першої, другої статт</w:t>
      </w:r>
      <w:r w:rsidR="006F2166" w:rsidRPr="004352C7">
        <w:rPr>
          <w:rFonts w:ascii="Times New Roman" w:hAnsi="Times New Roman"/>
          <w:sz w:val="26"/>
          <w:szCs w:val="26"/>
        </w:rPr>
        <w:t>і 632 ЦК</w:t>
      </w:r>
      <w:r w:rsidRPr="004352C7">
        <w:rPr>
          <w:rFonts w:ascii="Times New Roman" w:hAnsi="Times New Roman"/>
          <w:sz w:val="26"/>
          <w:szCs w:val="26"/>
        </w:rPr>
        <w:t xml:space="preserve"> ціна в договорі встановлюється за домовленістю сторін. У випадках, визначених законом, застосовуються ціни (тарифи, ставки тощо), які встановлюються або регулюються уповноваженими органами державної влади або органами місцевого самоврядування.</w:t>
      </w:r>
      <w:r w:rsidRPr="004352C7">
        <w:rPr>
          <w:rFonts w:ascii="Times New Roman" w:hAnsi="Times New Roman"/>
          <w:spacing w:val="-4"/>
          <w:sz w:val="26"/>
          <w:szCs w:val="26"/>
        </w:rPr>
        <w:t xml:space="preserve"> </w:t>
      </w:r>
      <w:r w:rsidRPr="004352C7">
        <w:rPr>
          <w:rFonts w:ascii="Times New Roman" w:hAnsi="Times New Roman"/>
          <w:sz w:val="26"/>
          <w:szCs w:val="26"/>
          <w:shd w:val="clear" w:color="auto" w:fill="FFFFFF"/>
        </w:rPr>
        <w:t>Зміна ціни після укладення договору допускається лише у випадках і на умовах, встановлених договором або законом.</w:t>
      </w:r>
    </w:p>
    <w:p w:rsidR="005D41E4" w:rsidRPr="000D1C87" w:rsidRDefault="005D41E4" w:rsidP="005D41E4">
      <w:pPr>
        <w:pStyle w:val="BodyText20"/>
        <w:widowControl w:val="0"/>
        <w:ind w:firstLine="709"/>
        <w:rPr>
          <w:rFonts w:ascii="Times New Roman" w:hAnsi="Times New Roman"/>
          <w:spacing w:val="-6"/>
          <w:sz w:val="26"/>
          <w:szCs w:val="26"/>
          <w:shd w:val="clear" w:color="auto" w:fill="FFFFFF"/>
        </w:rPr>
      </w:pPr>
      <w:r w:rsidRPr="000D1C87">
        <w:rPr>
          <w:rFonts w:ascii="Times New Roman" w:hAnsi="Times New Roman"/>
          <w:spacing w:val="-6"/>
          <w:sz w:val="26"/>
          <w:szCs w:val="26"/>
          <w:shd w:val="clear" w:color="auto" w:fill="FFFFFF"/>
        </w:rPr>
        <w:t xml:space="preserve">Як визначено частиною першою статті 15 Закону України «Про оренду землі» (тут і далі </w:t>
      </w:r>
      <w:r w:rsidRPr="000D1C87">
        <w:rPr>
          <w:rFonts w:ascii="Times New Roman" w:hAnsi="Times New Roman"/>
          <w:spacing w:val="-6"/>
          <w:sz w:val="26"/>
          <w:szCs w:val="26"/>
        </w:rPr>
        <w:t>–</w:t>
      </w:r>
      <w:r w:rsidRPr="000D1C87">
        <w:rPr>
          <w:rFonts w:ascii="Times New Roman" w:hAnsi="Times New Roman"/>
          <w:spacing w:val="-6"/>
          <w:sz w:val="26"/>
          <w:szCs w:val="26"/>
          <w:shd w:val="clear" w:color="auto" w:fill="FFFFFF"/>
        </w:rPr>
        <w:t xml:space="preserve">  у редакції, чинній на час виникнення спірних правовідносин), однією з істотних умов договору оренди землі є орендна плата із зазначенням її розміру, індексації, форм платежу, строків, порядку її внесення і перегляду та відповідальності за її несплату.</w:t>
      </w:r>
    </w:p>
    <w:p w:rsidR="0024731B" w:rsidRPr="000D1C87" w:rsidRDefault="005D41E4" w:rsidP="00481F2B">
      <w:pPr>
        <w:pStyle w:val="BodyText20"/>
        <w:widowControl w:val="0"/>
        <w:ind w:firstLine="709"/>
        <w:rPr>
          <w:rFonts w:ascii="Times New Roman" w:hAnsi="Times New Roman"/>
          <w:spacing w:val="-4"/>
          <w:sz w:val="26"/>
          <w:szCs w:val="26"/>
          <w:shd w:val="clear" w:color="auto" w:fill="FFFFFF"/>
        </w:rPr>
      </w:pPr>
      <w:r w:rsidRPr="000D1C87">
        <w:rPr>
          <w:rFonts w:ascii="Times New Roman" w:hAnsi="Times New Roman"/>
          <w:spacing w:val="-4"/>
          <w:sz w:val="26"/>
          <w:szCs w:val="26"/>
          <w:shd w:val="clear" w:color="auto" w:fill="FFFFFF"/>
        </w:rPr>
        <w:t>Орендна плата за землю відповідно до статті 21 Закону України «Про оренду землі» – це платіж, який орендар вносить орендодавцеві за користування земельною ділянкою. Розмір, форма і строки внесення орендної плати за землю встановлюються за згодою сторін у договорі оренди (крім строків внесення орендної плати за земельні ділянки державної та комунальної власності, які встановлюються відповідно до П</w:t>
      </w:r>
      <w:r w:rsidR="00085121">
        <w:rPr>
          <w:rFonts w:ascii="Times New Roman" w:hAnsi="Times New Roman"/>
          <w:spacing w:val="-4"/>
          <w:sz w:val="26"/>
          <w:szCs w:val="26"/>
          <w:shd w:val="clear" w:color="auto" w:fill="FFFFFF"/>
        </w:rPr>
        <w:t>К</w:t>
      </w:r>
      <w:r w:rsidRPr="000D1C87">
        <w:rPr>
          <w:rFonts w:ascii="Times New Roman" w:hAnsi="Times New Roman"/>
          <w:spacing w:val="-4"/>
          <w:sz w:val="26"/>
          <w:szCs w:val="26"/>
          <w:shd w:val="clear" w:color="auto" w:fill="FFFFFF"/>
        </w:rPr>
        <w:t>).</w:t>
      </w:r>
    </w:p>
    <w:p w:rsidR="00FD64AB" w:rsidRPr="000D1C87" w:rsidRDefault="001C4003" w:rsidP="00FD64AB">
      <w:pPr>
        <w:pStyle w:val="BodyText20"/>
        <w:widowControl w:val="0"/>
        <w:ind w:firstLine="709"/>
        <w:rPr>
          <w:rFonts w:ascii="Times New Roman" w:hAnsi="Times New Roman"/>
          <w:spacing w:val="-6"/>
          <w:sz w:val="26"/>
          <w:szCs w:val="26"/>
        </w:rPr>
      </w:pPr>
      <w:r w:rsidRPr="000D1C87">
        <w:rPr>
          <w:rFonts w:ascii="Times New Roman" w:hAnsi="Times New Roman"/>
          <w:spacing w:val="-6"/>
          <w:sz w:val="26"/>
          <w:szCs w:val="26"/>
        </w:rPr>
        <w:t xml:space="preserve">Як визначено умовами договору оренди земельної ділянки, укладеного між сторонами у справі, </w:t>
      </w:r>
      <w:r w:rsidR="00716AD2" w:rsidRPr="000D1C87">
        <w:rPr>
          <w:rFonts w:ascii="Times New Roman" w:hAnsi="Times New Roman"/>
          <w:spacing w:val="-6"/>
          <w:sz w:val="26"/>
          <w:szCs w:val="26"/>
        </w:rPr>
        <w:t>о</w:t>
      </w:r>
      <w:r w:rsidRPr="000D1C87">
        <w:rPr>
          <w:rFonts w:ascii="Times New Roman" w:hAnsi="Times New Roman"/>
          <w:spacing w:val="-6"/>
          <w:sz w:val="26"/>
          <w:szCs w:val="26"/>
        </w:rPr>
        <w:t>рендна плата за землю збільшується при зміні розміру земельного податку відповідно до законодавства України, при цьому сторони укладають додаткову угоду, яка є невід’ємною частиною цього договору</w:t>
      </w:r>
      <w:r w:rsidR="00716AD2" w:rsidRPr="000D1C87">
        <w:rPr>
          <w:rFonts w:ascii="Times New Roman" w:hAnsi="Times New Roman"/>
          <w:spacing w:val="-6"/>
          <w:sz w:val="26"/>
          <w:szCs w:val="26"/>
        </w:rPr>
        <w:t xml:space="preserve"> (пункт 2.2)</w:t>
      </w:r>
      <w:r w:rsidRPr="000D1C87">
        <w:rPr>
          <w:rFonts w:ascii="Times New Roman" w:hAnsi="Times New Roman"/>
          <w:spacing w:val="-6"/>
          <w:sz w:val="26"/>
          <w:szCs w:val="26"/>
        </w:rPr>
        <w:t>.</w:t>
      </w:r>
    </w:p>
    <w:p w:rsidR="00FD64AB" w:rsidRPr="000D1C87" w:rsidRDefault="00481F2B" w:rsidP="00FD64AB">
      <w:pPr>
        <w:pStyle w:val="BodyText20"/>
        <w:widowControl w:val="0"/>
        <w:ind w:firstLine="709"/>
        <w:rPr>
          <w:rFonts w:ascii="Times New Roman" w:hAnsi="Times New Roman"/>
          <w:color w:val="000000"/>
          <w:spacing w:val="-4"/>
          <w:sz w:val="26"/>
          <w:szCs w:val="26"/>
        </w:rPr>
      </w:pPr>
      <w:r w:rsidRPr="000D1C87">
        <w:rPr>
          <w:rFonts w:ascii="Times New Roman" w:hAnsi="Times New Roman"/>
          <w:spacing w:val="-4"/>
          <w:sz w:val="26"/>
          <w:szCs w:val="26"/>
        </w:rPr>
        <w:t xml:space="preserve">Згідно з положеннями статті 288 </w:t>
      </w:r>
      <w:r w:rsidR="007164B2" w:rsidRPr="000D1C87">
        <w:rPr>
          <w:rFonts w:ascii="Times New Roman" w:hAnsi="Times New Roman"/>
          <w:spacing w:val="-4"/>
          <w:sz w:val="26"/>
          <w:szCs w:val="26"/>
        </w:rPr>
        <w:t>ПК</w:t>
      </w:r>
      <w:r w:rsidRPr="000D1C87">
        <w:rPr>
          <w:rFonts w:ascii="Times New Roman" w:hAnsi="Times New Roman"/>
          <w:spacing w:val="-4"/>
          <w:sz w:val="26"/>
          <w:szCs w:val="26"/>
        </w:rPr>
        <w:t xml:space="preserve"> (</w:t>
      </w:r>
      <w:r w:rsidR="00FD64AB" w:rsidRPr="000D1C87">
        <w:rPr>
          <w:rFonts w:ascii="Times New Roman" w:hAnsi="Times New Roman"/>
          <w:spacing w:val="-4"/>
          <w:sz w:val="26"/>
          <w:szCs w:val="26"/>
          <w:shd w:val="clear" w:color="auto" w:fill="FFFFFF"/>
        </w:rPr>
        <w:t xml:space="preserve">тут і далі </w:t>
      </w:r>
      <w:r w:rsidR="00FD64AB" w:rsidRPr="000D1C87">
        <w:rPr>
          <w:rFonts w:ascii="Times New Roman" w:hAnsi="Times New Roman"/>
          <w:spacing w:val="-4"/>
          <w:sz w:val="26"/>
          <w:szCs w:val="26"/>
        </w:rPr>
        <w:t>–</w:t>
      </w:r>
      <w:r w:rsidR="00FD64AB" w:rsidRPr="000D1C87">
        <w:rPr>
          <w:rFonts w:ascii="Times New Roman" w:hAnsi="Times New Roman"/>
          <w:spacing w:val="-4"/>
          <w:sz w:val="26"/>
          <w:szCs w:val="26"/>
          <w:shd w:val="clear" w:color="auto" w:fill="FFFFFF"/>
        </w:rPr>
        <w:t xml:space="preserve"> </w:t>
      </w:r>
      <w:r w:rsidRPr="000D1C87">
        <w:rPr>
          <w:rFonts w:ascii="Times New Roman" w:hAnsi="Times New Roman"/>
          <w:spacing w:val="-4"/>
          <w:sz w:val="26"/>
          <w:szCs w:val="26"/>
        </w:rPr>
        <w:t xml:space="preserve">у редакції, чинній на час виникнення спірних правовідносин) </w:t>
      </w:r>
      <w:r w:rsidR="00FD64AB" w:rsidRPr="000D1C87">
        <w:rPr>
          <w:rFonts w:ascii="Times New Roman" w:hAnsi="Times New Roman"/>
          <w:color w:val="000000"/>
          <w:spacing w:val="-4"/>
          <w:sz w:val="26"/>
          <w:szCs w:val="26"/>
        </w:rPr>
        <w:t>підставою для нарахування орендної плати за земельну ділянку є договір оренди такої земельної ділянки. Розмір та умови внесення орендної плати встановлюються у договорі оренди між орендодавцем (власником) і орендарем. Розмір орендної плати встановлюється у договорі</w:t>
      </w:r>
      <w:r w:rsidR="00FB7256" w:rsidRPr="000D1C87">
        <w:rPr>
          <w:rFonts w:ascii="Times New Roman" w:hAnsi="Times New Roman"/>
          <w:color w:val="000000"/>
          <w:spacing w:val="-4"/>
          <w:sz w:val="26"/>
          <w:szCs w:val="26"/>
        </w:rPr>
        <w:t xml:space="preserve"> оренди, але річна сума платежу</w:t>
      </w:r>
      <w:r w:rsidR="00FD64AB" w:rsidRPr="000D1C87">
        <w:rPr>
          <w:rFonts w:ascii="Times New Roman" w:hAnsi="Times New Roman"/>
          <w:color w:val="000000"/>
          <w:spacing w:val="-4"/>
          <w:sz w:val="26"/>
          <w:szCs w:val="26"/>
        </w:rPr>
        <w:t xml:space="preserve"> не може бути меншою: для земель сільськогосподарського призначення </w:t>
      </w:r>
      <w:r w:rsidR="00FB7256" w:rsidRPr="000D1C87">
        <w:rPr>
          <w:rFonts w:ascii="Times New Roman" w:hAnsi="Times New Roman"/>
          <w:spacing w:val="-4"/>
          <w:sz w:val="26"/>
          <w:szCs w:val="26"/>
        </w:rPr>
        <w:t>–</w:t>
      </w:r>
      <w:r w:rsidR="00FD64AB" w:rsidRPr="000D1C87">
        <w:rPr>
          <w:rFonts w:ascii="Times New Roman" w:hAnsi="Times New Roman"/>
          <w:color w:val="000000"/>
          <w:spacing w:val="-4"/>
          <w:sz w:val="26"/>
          <w:szCs w:val="26"/>
        </w:rPr>
        <w:t xml:space="preserve"> розміру земельного податку, що встановлюється  розділом ХІІІ цього Кодексу; для інших категорій земель </w:t>
      </w:r>
      <w:r w:rsidR="00FB7256" w:rsidRPr="000D1C87">
        <w:rPr>
          <w:rFonts w:ascii="Times New Roman" w:hAnsi="Times New Roman"/>
          <w:spacing w:val="-4"/>
          <w:sz w:val="26"/>
          <w:szCs w:val="26"/>
        </w:rPr>
        <w:t>–</w:t>
      </w:r>
      <w:r w:rsidR="00FD64AB" w:rsidRPr="000D1C87">
        <w:rPr>
          <w:rFonts w:ascii="Times New Roman" w:hAnsi="Times New Roman"/>
          <w:color w:val="000000"/>
          <w:spacing w:val="-4"/>
          <w:sz w:val="26"/>
          <w:szCs w:val="26"/>
        </w:rPr>
        <w:t xml:space="preserve"> трикратного розміру земельного податку, що встановлюється цим розділом, та не може перевищувати, зокрема для інших земельних ділянок, наданих в оренду, </w:t>
      </w:r>
      <w:r w:rsidR="000D1C87">
        <w:rPr>
          <w:rFonts w:ascii="Times New Roman" w:hAnsi="Times New Roman"/>
          <w:color w:val="000000"/>
          <w:spacing w:val="-4"/>
          <w:sz w:val="26"/>
          <w:szCs w:val="26"/>
        </w:rPr>
        <w:t xml:space="preserve">    </w:t>
      </w:r>
      <w:r w:rsidR="00215599">
        <w:rPr>
          <w:rFonts w:ascii="Times New Roman" w:hAnsi="Times New Roman"/>
          <w:color w:val="000000"/>
          <w:spacing w:val="-4"/>
          <w:sz w:val="26"/>
          <w:szCs w:val="26"/>
        </w:rPr>
        <w:t>12 відсотків</w:t>
      </w:r>
      <w:r w:rsidR="00FD64AB" w:rsidRPr="000D1C87">
        <w:rPr>
          <w:rFonts w:ascii="Times New Roman" w:hAnsi="Times New Roman"/>
          <w:color w:val="000000"/>
          <w:spacing w:val="-4"/>
          <w:sz w:val="26"/>
          <w:szCs w:val="26"/>
        </w:rPr>
        <w:t xml:space="preserve"> нормативної грошової оцінки.</w:t>
      </w:r>
    </w:p>
    <w:p w:rsidR="009A364C" w:rsidRPr="004352C7" w:rsidRDefault="00FB7256" w:rsidP="00FB7256">
      <w:pPr>
        <w:pStyle w:val="BodyText20"/>
        <w:widowControl w:val="0"/>
        <w:ind w:firstLine="709"/>
        <w:rPr>
          <w:rFonts w:ascii="Times New Roman" w:hAnsi="Times New Roman"/>
          <w:sz w:val="26"/>
          <w:szCs w:val="26"/>
        </w:rPr>
      </w:pPr>
      <w:r w:rsidRPr="004352C7">
        <w:rPr>
          <w:rFonts w:ascii="Times New Roman" w:hAnsi="Times New Roman"/>
          <w:sz w:val="26"/>
          <w:szCs w:val="26"/>
        </w:rPr>
        <w:t>Також слід зазначити, що базою оподаткування</w:t>
      </w:r>
      <w:r w:rsidR="00B8724B" w:rsidRPr="004352C7">
        <w:rPr>
          <w:rFonts w:ascii="Times New Roman" w:hAnsi="Times New Roman"/>
          <w:sz w:val="26"/>
          <w:szCs w:val="26"/>
        </w:rPr>
        <w:t xml:space="preserve"> відповідно до статті 271 </w:t>
      </w:r>
      <w:r w:rsidRPr="004352C7">
        <w:rPr>
          <w:rFonts w:ascii="Times New Roman" w:hAnsi="Times New Roman"/>
          <w:sz w:val="26"/>
          <w:szCs w:val="26"/>
        </w:rPr>
        <w:t xml:space="preserve"> </w:t>
      </w:r>
      <w:r w:rsidR="007164B2" w:rsidRPr="004352C7">
        <w:rPr>
          <w:rFonts w:ascii="Times New Roman" w:hAnsi="Times New Roman"/>
          <w:sz w:val="26"/>
          <w:szCs w:val="26"/>
        </w:rPr>
        <w:t>ПК</w:t>
      </w:r>
      <w:r w:rsidR="00B8724B" w:rsidRPr="004352C7">
        <w:rPr>
          <w:rFonts w:ascii="Times New Roman" w:hAnsi="Times New Roman"/>
          <w:sz w:val="26"/>
          <w:szCs w:val="26"/>
        </w:rPr>
        <w:t xml:space="preserve"> </w:t>
      </w:r>
      <w:r w:rsidRPr="004352C7">
        <w:rPr>
          <w:rFonts w:ascii="Times New Roman" w:hAnsi="Times New Roman"/>
          <w:sz w:val="26"/>
          <w:szCs w:val="26"/>
        </w:rPr>
        <w:t>є нормативна грошова оцінка земельних ділянок з урахуванням коефіцієнта індексації, визначеного відповідно до порядку, встановленого розді</w:t>
      </w:r>
      <w:r w:rsidR="00085121">
        <w:rPr>
          <w:rFonts w:ascii="Times New Roman" w:hAnsi="Times New Roman"/>
          <w:sz w:val="26"/>
          <w:szCs w:val="26"/>
        </w:rPr>
        <w:t>лом ХІІІ ПК</w:t>
      </w:r>
      <w:r w:rsidRPr="004352C7">
        <w:rPr>
          <w:rFonts w:ascii="Times New Roman" w:hAnsi="Times New Roman"/>
          <w:sz w:val="26"/>
          <w:szCs w:val="26"/>
        </w:rPr>
        <w:t>.</w:t>
      </w:r>
    </w:p>
    <w:p w:rsidR="009531EB" w:rsidRPr="000D1C87" w:rsidRDefault="005D41E4" w:rsidP="00B8724B">
      <w:pPr>
        <w:widowControl w:val="0"/>
        <w:autoSpaceDE w:val="0"/>
        <w:autoSpaceDN w:val="0"/>
        <w:adjustRightInd w:val="0"/>
        <w:ind w:firstLine="708"/>
        <w:jc w:val="both"/>
        <w:rPr>
          <w:spacing w:val="-6"/>
          <w:sz w:val="26"/>
          <w:szCs w:val="26"/>
        </w:rPr>
      </w:pPr>
      <w:r w:rsidRPr="000D1C87">
        <w:rPr>
          <w:spacing w:val="-6"/>
          <w:sz w:val="26"/>
          <w:szCs w:val="26"/>
        </w:rPr>
        <w:t xml:space="preserve">За змістом пункту 289.1 статті 289 </w:t>
      </w:r>
      <w:r w:rsidR="007164B2" w:rsidRPr="000D1C87">
        <w:rPr>
          <w:spacing w:val="-6"/>
          <w:sz w:val="26"/>
          <w:szCs w:val="26"/>
        </w:rPr>
        <w:t>ПК</w:t>
      </w:r>
      <w:r w:rsidRPr="000D1C87">
        <w:rPr>
          <w:spacing w:val="-6"/>
          <w:sz w:val="26"/>
          <w:szCs w:val="26"/>
        </w:rPr>
        <w:t xml:space="preserve"> і частини першої статті 13 Закону України «Про оцінку земель» для визначення розміру орендної плати за земельні ділянки державної та комунальної власності обов’язково проводиться та використовується нормативна грошова оцінка земельних ділянок, яка являє собою капіталізований рентний дохід (дохід, який можна отримати із землі як фактора </w:t>
      </w:r>
      <w:r w:rsidRPr="000D1C87">
        <w:rPr>
          <w:spacing w:val="-6"/>
          <w:sz w:val="26"/>
          <w:szCs w:val="26"/>
        </w:rPr>
        <w:lastRenderedPageBreak/>
        <w:t>виробництва залежно від якості та місця розташування земельної ділянки), визначений за встановленими і затвердженими нормативами (стаття 1 Закону України «Про оцінку земель»).</w:t>
      </w:r>
    </w:p>
    <w:p w:rsidR="002A66C4" w:rsidRPr="000D1C87" w:rsidRDefault="002A66C4" w:rsidP="00B8724B">
      <w:pPr>
        <w:widowControl w:val="0"/>
        <w:autoSpaceDE w:val="0"/>
        <w:autoSpaceDN w:val="0"/>
        <w:adjustRightInd w:val="0"/>
        <w:ind w:firstLine="708"/>
        <w:jc w:val="both"/>
        <w:rPr>
          <w:spacing w:val="-6"/>
          <w:sz w:val="26"/>
          <w:szCs w:val="26"/>
        </w:rPr>
      </w:pPr>
      <w:r w:rsidRPr="000D1C87">
        <w:rPr>
          <w:spacing w:val="-6"/>
          <w:sz w:val="26"/>
          <w:szCs w:val="26"/>
        </w:rPr>
        <w:t>Відповідно до положень статті 18 Закону України «Про оцінку земель» нормативна грошова оцінка земельних ділянок</w:t>
      </w:r>
      <w:r w:rsidR="00085121">
        <w:rPr>
          <w:spacing w:val="-6"/>
          <w:sz w:val="26"/>
          <w:szCs w:val="26"/>
        </w:rPr>
        <w:t>,</w:t>
      </w:r>
      <w:r w:rsidRPr="000D1C87">
        <w:rPr>
          <w:spacing w:val="-6"/>
          <w:sz w:val="26"/>
          <w:szCs w:val="26"/>
        </w:rPr>
        <w:t xml:space="preserve"> розташованих у межах населених пунктів</w:t>
      </w:r>
      <w:r w:rsidR="00085121">
        <w:rPr>
          <w:spacing w:val="-6"/>
          <w:sz w:val="26"/>
          <w:szCs w:val="26"/>
        </w:rPr>
        <w:t>,</w:t>
      </w:r>
      <w:r w:rsidRPr="000D1C87">
        <w:rPr>
          <w:spacing w:val="-6"/>
          <w:sz w:val="26"/>
          <w:szCs w:val="26"/>
        </w:rPr>
        <w:t xml:space="preserve"> незалежно від їх цільового призначення проводиться не рідше</w:t>
      </w:r>
      <w:r w:rsidR="00085121">
        <w:rPr>
          <w:spacing w:val="-6"/>
          <w:sz w:val="26"/>
          <w:szCs w:val="26"/>
        </w:rPr>
        <w:t xml:space="preserve"> ніж один раз на 5</w:t>
      </w:r>
      <w:r w:rsidR="00085121" w:rsidRPr="000D1C87">
        <w:rPr>
          <w:spacing w:val="-4"/>
          <w:sz w:val="26"/>
          <w:szCs w:val="26"/>
        </w:rPr>
        <w:t>–</w:t>
      </w:r>
      <w:r w:rsidRPr="000D1C87">
        <w:rPr>
          <w:spacing w:val="-6"/>
          <w:sz w:val="26"/>
          <w:szCs w:val="26"/>
        </w:rPr>
        <w:t xml:space="preserve">7 </w:t>
      </w:r>
      <w:r w:rsidR="00085121">
        <w:rPr>
          <w:spacing w:val="-6"/>
          <w:sz w:val="26"/>
          <w:szCs w:val="26"/>
        </w:rPr>
        <w:t xml:space="preserve">років. Технічна документація з </w:t>
      </w:r>
      <w:r w:rsidRPr="000D1C87">
        <w:rPr>
          <w:spacing w:val="-6"/>
          <w:sz w:val="26"/>
          <w:szCs w:val="26"/>
        </w:rPr>
        <w:t>нормативної грошової оцінки земельних ділянок у межах населених пунктів затверджується відповідною сільською, селищною, міською радою (частина перша статті 23 цього Закону).</w:t>
      </w:r>
    </w:p>
    <w:p w:rsidR="005D41E4" w:rsidRPr="000D1C87" w:rsidRDefault="005D41E4" w:rsidP="005D41E4">
      <w:pPr>
        <w:widowControl w:val="0"/>
        <w:autoSpaceDE w:val="0"/>
        <w:autoSpaceDN w:val="0"/>
        <w:adjustRightInd w:val="0"/>
        <w:ind w:firstLine="708"/>
        <w:jc w:val="both"/>
        <w:rPr>
          <w:spacing w:val="-6"/>
          <w:sz w:val="26"/>
          <w:szCs w:val="26"/>
        </w:rPr>
      </w:pPr>
      <w:r w:rsidRPr="000D1C87">
        <w:rPr>
          <w:spacing w:val="-6"/>
          <w:sz w:val="26"/>
          <w:szCs w:val="26"/>
        </w:rPr>
        <w:t>Таким чином, нормативна грошова оцінка земель є основою для визначення розміру орендної плати для земель державної і комунальної власності, а зміна нормативної грошової оцінки земельної ділянки є підставою для п</w:t>
      </w:r>
      <w:r w:rsidR="00B8724B" w:rsidRPr="000D1C87">
        <w:rPr>
          <w:spacing w:val="-6"/>
          <w:sz w:val="26"/>
          <w:szCs w:val="26"/>
        </w:rPr>
        <w:t>ерегляду розміру орендної плати, який в будь-якому разі не може бути меншим, ніж встановлено положеннями статті</w:t>
      </w:r>
      <w:r w:rsidR="007164B2" w:rsidRPr="000D1C87">
        <w:rPr>
          <w:spacing w:val="-6"/>
          <w:sz w:val="26"/>
          <w:szCs w:val="26"/>
        </w:rPr>
        <w:t xml:space="preserve"> 288 ПК.</w:t>
      </w:r>
    </w:p>
    <w:p w:rsidR="00340EBD" w:rsidRPr="004352C7" w:rsidRDefault="00A52339" w:rsidP="00A52339">
      <w:pPr>
        <w:widowControl w:val="0"/>
        <w:autoSpaceDE w:val="0"/>
        <w:autoSpaceDN w:val="0"/>
        <w:adjustRightInd w:val="0"/>
        <w:ind w:firstLine="708"/>
        <w:jc w:val="both"/>
        <w:rPr>
          <w:color w:val="000000"/>
          <w:sz w:val="26"/>
          <w:szCs w:val="26"/>
        </w:rPr>
      </w:pPr>
      <w:r w:rsidRPr="004352C7">
        <w:rPr>
          <w:sz w:val="26"/>
          <w:szCs w:val="26"/>
        </w:rPr>
        <w:t>Разом із тим з</w:t>
      </w:r>
      <w:r w:rsidR="005D41E4" w:rsidRPr="004352C7">
        <w:rPr>
          <w:sz w:val="26"/>
          <w:szCs w:val="26"/>
        </w:rPr>
        <w:t xml:space="preserve">гідно з пунктами 34, 35 частини першої статті 26 Закону України «Про місцеве самоврядування в Україні» до виключної компетенції міської ради належить вирішення на пленарних засіданнях питань регулювання земельних відносин; затвердження </w:t>
      </w:r>
      <w:r w:rsidR="005D41E4" w:rsidRPr="004352C7">
        <w:rPr>
          <w:color w:val="000000"/>
          <w:sz w:val="26"/>
          <w:szCs w:val="26"/>
        </w:rPr>
        <w:t>ставок земельного податку відповідн</w:t>
      </w:r>
      <w:r w:rsidR="007548A6" w:rsidRPr="004352C7">
        <w:rPr>
          <w:color w:val="000000"/>
          <w:sz w:val="26"/>
          <w:szCs w:val="26"/>
        </w:rPr>
        <w:t>о до ПК</w:t>
      </w:r>
      <w:r w:rsidR="005D41E4" w:rsidRPr="004352C7">
        <w:rPr>
          <w:color w:val="000000"/>
          <w:sz w:val="26"/>
          <w:szCs w:val="26"/>
        </w:rPr>
        <w:t>.</w:t>
      </w:r>
    </w:p>
    <w:p w:rsidR="00340EBD" w:rsidRPr="004352C7" w:rsidRDefault="005D41E4" w:rsidP="00A52339">
      <w:pPr>
        <w:widowControl w:val="0"/>
        <w:autoSpaceDE w:val="0"/>
        <w:autoSpaceDN w:val="0"/>
        <w:adjustRightInd w:val="0"/>
        <w:ind w:firstLine="708"/>
        <w:jc w:val="both"/>
        <w:rPr>
          <w:sz w:val="26"/>
          <w:szCs w:val="26"/>
        </w:rPr>
      </w:pPr>
      <w:r w:rsidRPr="004352C7">
        <w:rPr>
          <w:sz w:val="26"/>
          <w:szCs w:val="26"/>
        </w:rPr>
        <w:t>Відповідно до положень статті 144 Конституції України та статті 73 Закону України «Про місцеве самоврядування в Україні» органи місцевого самоврядування в межах повноважень, визначених законом, приймають рішення, які є обов’язковими до виконання на відповідній території.</w:t>
      </w:r>
    </w:p>
    <w:p w:rsidR="005D41E4" w:rsidRPr="000D1C87" w:rsidRDefault="00C16F88" w:rsidP="005D41E4">
      <w:pPr>
        <w:widowControl w:val="0"/>
        <w:autoSpaceDE w:val="0"/>
        <w:autoSpaceDN w:val="0"/>
        <w:adjustRightInd w:val="0"/>
        <w:ind w:firstLine="708"/>
        <w:jc w:val="both"/>
        <w:rPr>
          <w:spacing w:val="-6"/>
          <w:sz w:val="26"/>
          <w:szCs w:val="26"/>
        </w:rPr>
      </w:pPr>
      <w:r w:rsidRPr="000D1C87">
        <w:rPr>
          <w:spacing w:val="-6"/>
          <w:sz w:val="26"/>
          <w:szCs w:val="26"/>
        </w:rPr>
        <w:t xml:space="preserve">Судами попередніх інстанцій установлено, що рішення Харківської міської ради, яким змінено нормативну грошову оцінку земель міста Харкова та затверджено нові ставки орендної плати, є чинним й у встановленому законом порядку незаконним не визнавалося, тому воно є обов’язковим </w:t>
      </w:r>
      <w:r w:rsidRPr="000D1C87">
        <w:rPr>
          <w:color w:val="000000"/>
          <w:spacing w:val="-6"/>
          <w:sz w:val="26"/>
          <w:szCs w:val="26"/>
        </w:rPr>
        <w:t>для виконання всіма розташованими на відповідній території органами виконавчої влади, об’єднаннями громадян, підприємствами, установами та організаціями, посадовими особами, а також громадянами, які постійно або тимчасово проживають на відповідній території.</w:t>
      </w:r>
    </w:p>
    <w:p w:rsidR="007F480A" w:rsidRPr="000D1C87" w:rsidRDefault="005D41E4" w:rsidP="004450E4">
      <w:pPr>
        <w:widowControl w:val="0"/>
        <w:autoSpaceDE w:val="0"/>
        <w:autoSpaceDN w:val="0"/>
        <w:adjustRightInd w:val="0"/>
        <w:ind w:firstLine="708"/>
        <w:jc w:val="both"/>
        <w:rPr>
          <w:spacing w:val="-6"/>
          <w:sz w:val="26"/>
          <w:szCs w:val="26"/>
        </w:rPr>
      </w:pPr>
      <w:r w:rsidRPr="000D1C87">
        <w:rPr>
          <w:spacing w:val="-6"/>
          <w:sz w:val="26"/>
          <w:szCs w:val="26"/>
        </w:rPr>
        <w:t xml:space="preserve">Ураховуючи наведене, </w:t>
      </w:r>
      <w:r w:rsidR="004450E4" w:rsidRPr="000D1C87">
        <w:rPr>
          <w:spacing w:val="-6"/>
          <w:sz w:val="26"/>
          <w:szCs w:val="26"/>
        </w:rPr>
        <w:t>у справі, яка розглядається, суди допустили неоднакове й неправильне застосування норм матеріального права, а тому постановлені судові рішення підлягають скасуванню.</w:t>
      </w:r>
    </w:p>
    <w:p w:rsidR="00F26078" w:rsidRPr="000D1C87" w:rsidRDefault="008E0E9A" w:rsidP="0045559C">
      <w:pPr>
        <w:pStyle w:val="BodyText20"/>
        <w:widowControl w:val="0"/>
        <w:ind w:firstLine="709"/>
        <w:rPr>
          <w:rFonts w:ascii="Times New Roman" w:hAnsi="Times New Roman"/>
          <w:spacing w:val="-6"/>
          <w:sz w:val="26"/>
          <w:szCs w:val="26"/>
        </w:rPr>
      </w:pPr>
      <w:r w:rsidRPr="000D1C87">
        <w:rPr>
          <w:rFonts w:ascii="Times New Roman" w:hAnsi="Times New Roman"/>
          <w:spacing w:val="-6"/>
          <w:sz w:val="26"/>
          <w:szCs w:val="26"/>
        </w:rPr>
        <w:t xml:space="preserve">Водночас </w:t>
      </w:r>
      <w:r w:rsidR="0045559C" w:rsidRPr="000D1C87">
        <w:rPr>
          <w:rFonts w:ascii="Times New Roman" w:hAnsi="Times New Roman"/>
          <w:spacing w:val="-6"/>
          <w:sz w:val="26"/>
          <w:szCs w:val="26"/>
        </w:rPr>
        <w:t xml:space="preserve">при вирішенні справи судами першої та апеляційної інстанцій </w:t>
      </w:r>
      <w:r w:rsidR="00085121">
        <w:rPr>
          <w:rFonts w:ascii="Times New Roman" w:hAnsi="Times New Roman"/>
          <w:spacing w:val="-6"/>
          <w:sz w:val="26"/>
          <w:szCs w:val="26"/>
        </w:rPr>
        <w:t xml:space="preserve">     </w:t>
      </w:r>
      <w:r w:rsidR="00603622">
        <w:rPr>
          <w:rFonts w:ascii="Times New Roman" w:hAnsi="Times New Roman"/>
          <w:spacing w:val="-6"/>
          <w:sz w:val="26"/>
          <w:szCs w:val="26"/>
        </w:rPr>
        <w:t>не досліджено</w:t>
      </w:r>
      <w:r w:rsidR="0045559C" w:rsidRPr="000D1C87">
        <w:rPr>
          <w:rFonts w:ascii="Times New Roman" w:hAnsi="Times New Roman"/>
          <w:spacing w:val="-6"/>
          <w:sz w:val="26"/>
          <w:szCs w:val="26"/>
        </w:rPr>
        <w:t xml:space="preserve"> обґрунтованості та правильності розрахунку </w:t>
      </w:r>
      <w:r w:rsidR="005B4D79" w:rsidRPr="000D1C87">
        <w:rPr>
          <w:rFonts w:ascii="Times New Roman" w:hAnsi="Times New Roman"/>
          <w:spacing w:val="-6"/>
          <w:sz w:val="26"/>
          <w:szCs w:val="26"/>
        </w:rPr>
        <w:t xml:space="preserve">розміру </w:t>
      </w:r>
      <w:r w:rsidR="0045559C" w:rsidRPr="000D1C87">
        <w:rPr>
          <w:rFonts w:ascii="Times New Roman" w:hAnsi="Times New Roman"/>
          <w:spacing w:val="-6"/>
          <w:sz w:val="26"/>
          <w:szCs w:val="26"/>
        </w:rPr>
        <w:t>орендної плати,</w:t>
      </w:r>
      <w:r w:rsidR="00603622">
        <w:rPr>
          <w:rFonts w:ascii="Times New Roman" w:hAnsi="Times New Roman"/>
          <w:spacing w:val="-6"/>
          <w:sz w:val="26"/>
          <w:szCs w:val="26"/>
        </w:rPr>
        <w:t xml:space="preserve"> не надано</w:t>
      </w:r>
      <w:r w:rsidR="006B2F7E" w:rsidRPr="000D1C87">
        <w:rPr>
          <w:rFonts w:ascii="Times New Roman" w:hAnsi="Times New Roman"/>
          <w:spacing w:val="-6"/>
          <w:sz w:val="26"/>
          <w:szCs w:val="26"/>
        </w:rPr>
        <w:t xml:space="preserve"> юридичної оцінки відповідним доказам</w:t>
      </w:r>
      <w:r w:rsidR="00F26078" w:rsidRPr="000D1C87">
        <w:rPr>
          <w:rFonts w:ascii="Times New Roman" w:hAnsi="Times New Roman"/>
          <w:spacing w:val="-6"/>
          <w:sz w:val="26"/>
          <w:szCs w:val="26"/>
        </w:rPr>
        <w:t>,</w:t>
      </w:r>
      <w:r w:rsidR="0045559C" w:rsidRPr="000D1C87">
        <w:rPr>
          <w:rFonts w:ascii="Times New Roman" w:hAnsi="Times New Roman"/>
          <w:spacing w:val="-6"/>
          <w:sz w:val="26"/>
          <w:szCs w:val="26"/>
        </w:rPr>
        <w:t xml:space="preserve"> а також</w:t>
      </w:r>
      <w:r w:rsidR="00F26078" w:rsidRPr="000D1C87">
        <w:rPr>
          <w:rFonts w:ascii="Times New Roman" w:hAnsi="Times New Roman"/>
          <w:spacing w:val="-6"/>
          <w:sz w:val="26"/>
          <w:szCs w:val="26"/>
        </w:rPr>
        <w:t xml:space="preserve"> іншим</w:t>
      </w:r>
      <w:r w:rsidR="0045559C" w:rsidRPr="000D1C87">
        <w:rPr>
          <w:rFonts w:ascii="Times New Roman" w:hAnsi="Times New Roman"/>
          <w:spacing w:val="-6"/>
          <w:sz w:val="26"/>
          <w:szCs w:val="26"/>
        </w:rPr>
        <w:t xml:space="preserve"> умов</w:t>
      </w:r>
      <w:r w:rsidR="00F26078" w:rsidRPr="000D1C87">
        <w:rPr>
          <w:rFonts w:ascii="Times New Roman" w:hAnsi="Times New Roman"/>
          <w:spacing w:val="-6"/>
          <w:sz w:val="26"/>
          <w:szCs w:val="26"/>
        </w:rPr>
        <w:t>ам</w:t>
      </w:r>
      <w:r w:rsidR="0045559C" w:rsidRPr="000D1C87">
        <w:rPr>
          <w:rFonts w:ascii="Times New Roman" w:hAnsi="Times New Roman"/>
          <w:spacing w:val="-6"/>
          <w:sz w:val="26"/>
          <w:szCs w:val="26"/>
        </w:rPr>
        <w:t xml:space="preserve"> додаткової угоди до договору оренди земельної ділянки, проект якої подано позивачем</w:t>
      </w:r>
      <w:r w:rsidR="00F26078" w:rsidRPr="000D1C87">
        <w:rPr>
          <w:rFonts w:ascii="Times New Roman" w:hAnsi="Times New Roman"/>
          <w:spacing w:val="-6"/>
          <w:sz w:val="26"/>
          <w:szCs w:val="26"/>
        </w:rPr>
        <w:t>.</w:t>
      </w:r>
      <w:r w:rsidR="005B4D79" w:rsidRPr="000D1C87">
        <w:rPr>
          <w:rFonts w:ascii="Times New Roman" w:hAnsi="Times New Roman"/>
          <w:spacing w:val="-6"/>
          <w:sz w:val="26"/>
          <w:szCs w:val="26"/>
        </w:rPr>
        <w:t xml:space="preserve"> </w:t>
      </w:r>
    </w:p>
    <w:p w:rsidR="008E0E9A" w:rsidRPr="004352C7" w:rsidRDefault="00F26078" w:rsidP="00F26078">
      <w:pPr>
        <w:pStyle w:val="BodyText20"/>
        <w:widowControl w:val="0"/>
        <w:ind w:firstLine="709"/>
        <w:rPr>
          <w:rFonts w:ascii="Times New Roman" w:hAnsi="Times New Roman"/>
          <w:spacing w:val="-4"/>
          <w:sz w:val="26"/>
          <w:szCs w:val="26"/>
        </w:rPr>
      </w:pPr>
      <w:r w:rsidRPr="004352C7">
        <w:rPr>
          <w:rFonts w:ascii="Times New Roman" w:hAnsi="Times New Roman"/>
          <w:sz w:val="26"/>
          <w:szCs w:val="26"/>
        </w:rPr>
        <w:t>Загальними вимогами процесуального права, закріпленими у статт</w:t>
      </w:r>
      <w:r w:rsidR="00D678F7" w:rsidRPr="004352C7">
        <w:rPr>
          <w:rFonts w:ascii="Times New Roman" w:hAnsi="Times New Roman"/>
          <w:sz w:val="26"/>
          <w:szCs w:val="26"/>
        </w:rPr>
        <w:t>ях 32–34, 43, 82, 84 ГПК</w:t>
      </w:r>
      <w:r w:rsidRPr="004352C7">
        <w:rPr>
          <w:rFonts w:ascii="Times New Roman" w:hAnsi="Times New Roman"/>
          <w:sz w:val="26"/>
          <w:szCs w:val="26"/>
        </w:rPr>
        <w:t>, визначено обов’язковість встановлення судом під час вирішення спору обставин, що мають значення для справи, надання їм юридичної оцінки, а також оцінки всіх доказів, з яких суд виходив при вирішенні позову. Без виконання цих процесуальних дій ухвалити законне й обґрунтоване рішення у справі неможливо.</w:t>
      </w:r>
    </w:p>
    <w:p w:rsidR="00C51AE5" w:rsidRPr="004352C7" w:rsidRDefault="00C51AE5" w:rsidP="00C51AE5">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Відповідно до статті 111</w:t>
      </w:r>
      <w:r w:rsidRPr="004352C7">
        <w:rPr>
          <w:rFonts w:ascii="Times New Roman" w:hAnsi="Times New Roman"/>
          <w:spacing w:val="-4"/>
          <w:sz w:val="26"/>
          <w:szCs w:val="26"/>
          <w:vertAlign w:val="superscript"/>
        </w:rPr>
        <w:t xml:space="preserve">23 </w:t>
      </w:r>
      <w:r w:rsidRPr="004352C7">
        <w:rPr>
          <w:rFonts w:ascii="Times New Roman" w:hAnsi="Times New Roman"/>
          <w:spacing w:val="-4"/>
          <w:sz w:val="26"/>
          <w:szCs w:val="26"/>
        </w:rPr>
        <w:t xml:space="preserve">ГПК Верховний Суд України розглядає справи за правилами перегляду судових рішень у касаційному порядку, тому не може </w:t>
      </w:r>
      <w:r w:rsidRPr="004352C7">
        <w:rPr>
          <w:rFonts w:ascii="Times New Roman" w:hAnsi="Times New Roman"/>
          <w:spacing w:val="-4"/>
          <w:sz w:val="26"/>
          <w:szCs w:val="26"/>
        </w:rPr>
        <w:lastRenderedPageBreak/>
        <w:t>встановлювати обставини справи, збирати й перевіряти докази та надавати їм оцінку.</w:t>
      </w:r>
    </w:p>
    <w:p w:rsidR="00C51AE5" w:rsidRPr="004352C7" w:rsidRDefault="007164B2" w:rsidP="00C51AE5">
      <w:pPr>
        <w:pStyle w:val="BodyText20"/>
        <w:widowControl w:val="0"/>
        <w:ind w:firstLine="709"/>
        <w:rPr>
          <w:rFonts w:ascii="Times New Roman" w:hAnsi="Times New Roman"/>
          <w:spacing w:val="-4"/>
          <w:sz w:val="26"/>
          <w:szCs w:val="26"/>
        </w:rPr>
      </w:pPr>
      <w:r w:rsidRPr="004352C7">
        <w:rPr>
          <w:rFonts w:ascii="Times New Roman" w:hAnsi="Times New Roman"/>
          <w:spacing w:val="-4"/>
          <w:sz w:val="26"/>
          <w:szCs w:val="26"/>
        </w:rPr>
        <w:t>В</w:t>
      </w:r>
      <w:r w:rsidR="00C51AE5" w:rsidRPr="004352C7">
        <w:rPr>
          <w:rFonts w:ascii="Times New Roman" w:hAnsi="Times New Roman"/>
          <w:spacing w:val="-4"/>
          <w:sz w:val="26"/>
          <w:szCs w:val="26"/>
        </w:rPr>
        <w:t xml:space="preserve">ідсутність у Верховного Суду України процесуальної можливості з’ясувати дійсні обставини справи перешкоджає ухвалити нове рішення, </w:t>
      </w:r>
      <w:r w:rsidRPr="004352C7">
        <w:rPr>
          <w:rFonts w:ascii="Times New Roman" w:hAnsi="Times New Roman"/>
          <w:spacing w:val="-4"/>
          <w:sz w:val="26"/>
          <w:szCs w:val="26"/>
        </w:rPr>
        <w:t xml:space="preserve">а тому </w:t>
      </w:r>
      <w:r w:rsidR="00C51AE5" w:rsidRPr="004352C7">
        <w:rPr>
          <w:rFonts w:ascii="Times New Roman" w:hAnsi="Times New Roman"/>
          <w:spacing w:val="-4"/>
          <w:sz w:val="26"/>
          <w:szCs w:val="26"/>
        </w:rPr>
        <w:t>справу слід передати на розгляд суду першої інстанції згідно з підпунктом «а» пункту 1 частини другої статті 111</w:t>
      </w:r>
      <w:r w:rsidR="00C51AE5" w:rsidRPr="004352C7">
        <w:rPr>
          <w:rFonts w:ascii="Times New Roman" w:hAnsi="Times New Roman"/>
          <w:spacing w:val="-4"/>
          <w:sz w:val="26"/>
          <w:szCs w:val="26"/>
          <w:vertAlign w:val="superscript"/>
        </w:rPr>
        <w:t xml:space="preserve">25 </w:t>
      </w:r>
      <w:r w:rsidR="00CB30AB" w:rsidRPr="004352C7">
        <w:rPr>
          <w:rFonts w:ascii="Times New Roman" w:hAnsi="Times New Roman"/>
          <w:spacing w:val="-4"/>
          <w:sz w:val="26"/>
          <w:szCs w:val="26"/>
        </w:rPr>
        <w:t>ГПК</w:t>
      </w:r>
      <w:r w:rsidR="00C51AE5" w:rsidRPr="004352C7">
        <w:rPr>
          <w:rFonts w:ascii="Times New Roman" w:hAnsi="Times New Roman"/>
          <w:spacing w:val="-4"/>
          <w:sz w:val="26"/>
          <w:szCs w:val="26"/>
        </w:rPr>
        <w:t>.</w:t>
      </w:r>
    </w:p>
    <w:p w:rsidR="00F730FC" w:rsidRPr="004352C7" w:rsidRDefault="00F730FC" w:rsidP="00F730FC">
      <w:pPr>
        <w:widowControl w:val="0"/>
        <w:autoSpaceDE w:val="0"/>
        <w:autoSpaceDN w:val="0"/>
        <w:adjustRightInd w:val="0"/>
        <w:ind w:firstLine="708"/>
        <w:jc w:val="both"/>
        <w:rPr>
          <w:spacing w:val="-4"/>
          <w:sz w:val="26"/>
          <w:szCs w:val="26"/>
        </w:rPr>
      </w:pPr>
      <w:r w:rsidRPr="004352C7">
        <w:rPr>
          <w:spacing w:val="-4"/>
          <w:sz w:val="26"/>
          <w:szCs w:val="26"/>
        </w:rPr>
        <w:t xml:space="preserve">Ураховуючи наведене, заява </w:t>
      </w:r>
      <w:r w:rsidR="00245867" w:rsidRPr="004352C7">
        <w:rPr>
          <w:spacing w:val="-4"/>
          <w:sz w:val="26"/>
          <w:szCs w:val="26"/>
        </w:rPr>
        <w:t xml:space="preserve">Харківської міської ради </w:t>
      </w:r>
      <w:r w:rsidRPr="004352C7">
        <w:rPr>
          <w:spacing w:val="-4"/>
          <w:sz w:val="26"/>
          <w:szCs w:val="26"/>
        </w:rPr>
        <w:t>підлягає частковому задоволенню, а всі постановлені у справі судові</w:t>
      </w:r>
      <w:r w:rsidRPr="004352C7">
        <w:rPr>
          <w:sz w:val="26"/>
          <w:szCs w:val="26"/>
        </w:rPr>
        <w:t xml:space="preserve"> рішення – скасуванню з передачею справи на розгляд до </w:t>
      </w:r>
      <w:r w:rsidRPr="004352C7">
        <w:rPr>
          <w:color w:val="000000"/>
          <w:spacing w:val="-2"/>
          <w:sz w:val="26"/>
          <w:szCs w:val="26"/>
        </w:rPr>
        <w:t>Господарського суду Харківської області</w:t>
      </w:r>
      <w:r w:rsidRPr="004352C7">
        <w:rPr>
          <w:color w:val="000000"/>
          <w:spacing w:val="-4"/>
          <w:sz w:val="26"/>
          <w:szCs w:val="26"/>
        </w:rPr>
        <w:t>.</w:t>
      </w:r>
    </w:p>
    <w:p w:rsidR="00C51AE5" w:rsidRPr="004352C7" w:rsidRDefault="00C51AE5" w:rsidP="00C51AE5">
      <w:pPr>
        <w:pStyle w:val="ParagraphStyle"/>
        <w:widowControl w:val="0"/>
        <w:ind w:firstLine="720"/>
        <w:jc w:val="both"/>
        <w:rPr>
          <w:rFonts w:ascii="Times New Roman" w:hAnsi="Times New Roman"/>
          <w:spacing w:val="-4"/>
          <w:sz w:val="26"/>
          <w:szCs w:val="26"/>
          <w:lang w:val="uk-UA"/>
        </w:rPr>
      </w:pPr>
      <w:r w:rsidRPr="004352C7">
        <w:rPr>
          <w:rFonts w:ascii="Times New Roman" w:hAnsi="Times New Roman"/>
          <w:spacing w:val="-4"/>
          <w:sz w:val="26"/>
          <w:szCs w:val="26"/>
          <w:lang w:val="uk-UA"/>
        </w:rPr>
        <w:t>Керуючись статтями 111</w:t>
      </w:r>
      <w:r w:rsidRPr="004352C7">
        <w:rPr>
          <w:rFonts w:ascii="Times New Roman" w:hAnsi="Times New Roman"/>
          <w:spacing w:val="-4"/>
          <w:sz w:val="26"/>
          <w:szCs w:val="26"/>
          <w:vertAlign w:val="superscript"/>
          <w:lang w:val="uk-UA"/>
        </w:rPr>
        <w:t>14</w:t>
      </w:r>
      <w:r w:rsidRPr="004352C7">
        <w:rPr>
          <w:rFonts w:ascii="Times New Roman" w:hAnsi="Times New Roman"/>
          <w:spacing w:val="-4"/>
          <w:sz w:val="26"/>
          <w:szCs w:val="26"/>
          <w:lang w:val="uk-UA"/>
        </w:rPr>
        <w:t>, 111</w:t>
      </w:r>
      <w:r w:rsidRPr="004352C7">
        <w:rPr>
          <w:rFonts w:ascii="Times New Roman" w:hAnsi="Times New Roman"/>
          <w:spacing w:val="-4"/>
          <w:sz w:val="26"/>
          <w:szCs w:val="26"/>
          <w:vertAlign w:val="superscript"/>
          <w:lang w:val="uk-UA"/>
        </w:rPr>
        <w:t>23</w:t>
      </w:r>
      <w:r w:rsidRPr="004352C7">
        <w:rPr>
          <w:rFonts w:ascii="Times New Roman" w:hAnsi="Times New Roman"/>
          <w:spacing w:val="-4"/>
          <w:sz w:val="26"/>
          <w:szCs w:val="26"/>
          <w:lang w:val="uk-UA"/>
        </w:rPr>
        <w:t>, 111</w:t>
      </w:r>
      <w:r w:rsidRPr="004352C7">
        <w:rPr>
          <w:rFonts w:ascii="Times New Roman" w:hAnsi="Times New Roman"/>
          <w:spacing w:val="-4"/>
          <w:sz w:val="26"/>
          <w:szCs w:val="26"/>
          <w:vertAlign w:val="superscript"/>
          <w:lang w:val="uk-UA"/>
        </w:rPr>
        <w:t>24</w:t>
      </w:r>
      <w:r w:rsidRPr="004352C7">
        <w:rPr>
          <w:rFonts w:ascii="Times New Roman" w:hAnsi="Times New Roman"/>
          <w:spacing w:val="-4"/>
          <w:sz w:val="26"/>
          <w:szCs w:val="26"/>
          <w:lang w:val="uk-UA"/>
        </w:rPr>
        <w:t>, 111</w:t>
      </w:r>
      <w:r w:rsidRPr="004352C7">
        <w:rPr>
          <w:rFonts w:ascii="Times New Roman" w:hAnsi="Times New Roman"/>
          <w:spacing w:val="-4"/>
          <w:sz w:val="26"/>
          <w:szCs w:val="26"/>
          <w:vertAlign w:val="superscript"/>
          <w:lang w:val="uk-UA"/>
        </w:rPr>
        <w:t>25</w:t>
      </w:r>
      <w:r w:rsidR="00245867" w:rsidRPr="004352C7">
        <w:rPr>
          <w:rFonts w:ascii="Times New Roman" w:hAnsi="Times New Roman"/>
          <w:spacing w:val="-4"/>
          <w:sz w:val="26"/>
          <w:szCs w:val="26"/>
          <w:lang w:val="uk-UA"/>
        </w:rPr>
        <w:t xml:space="preserve"> ГПК</w:t>
      </w:r>
      <w:r w:rsidRPr="004352C7">
        <w:rPr>
          <w:rFonts w:ascii="Times New Roman" w:hAnsi="Times New Roman"/>
          <w:spacing w:val="-4"/>
          <w:sz w:val="26"/>
          <w:szCs w:val="26"/>
          <w:lang w:val="uk-UA"/>
        </w:rPr>
        <w:t>, Судова</w:t>
      </w:r>
      <w:r w:rsidR="00B12602" w:rsidRPr="004352C7">
        <w:rPr>
          <w:rFonts w:ascii="Times New Roman" w:hAnsi="Times New Roman"/>
          <w:spacing w:val="-4"/>
          <w:sz w:val="26"/>
          <w:szCs w:val="26"/>
          <w:lang w:val="uk-UA"/>
        </w:rPr>
        <w:t xml:space="preserve"> палата у господарських справах</w:t>
      </w:r>
      <w:r w:rsidRPr="004352C7">
        <w:rPr>
          <w:rFonts w:ascii="Times New Roman" w:hAnsi="Times New Roman"/>
          <w:spacing w:val="-4"/>
          <w:sz w:val="26"/>
          <w:szCs w:val="26"/>
          <w:lang w:val="uk-UA"/>
        </w:rPr>
        <w:t xml:space="preserve"> Верховного Суду України</w:t>
      </w:r>
    </w:p>
    <w:p w:rsidR="004F0494" w:rsidRPr="004352C7" w:rsidRDefault="004F0494" w:rsidP="00C51AE5">
      <w:pPr>
        <w:pStyle w:val="ParagraphStyle"/>
        <w:widowControl w:val="0"/>
        <w:ind w:firstLine="720"/>
        <w:jc w:val="both"/>
        <w:rPr>
          <w:rFonts w:ascii="Times New Roman" w:hAnsi="Times New Roman"/>
          <w:spacing w:val="-4"/>
          <w:sz w:val="26"/>
          <w:szCs w:val="26"/>
          <w:lang w:val="uk-UA"/>
        </w:rPr>
      </w:pPr>
    </w:p>
    <w:p w:rsidR="00C51AE5" w:rsidRPr="004352C7" w:rsidRDefault="00B12602" w:rsidP="00C51AE5">
      <w:pPr>
        <w:pStyle w:val="BodyText2"/>
        <w:widowControl w:val="0"/>
        <w:spacing w:line="360" w:lineRule="auto"/>
        <w:rPr>
          <w:rFonts w:ascii="Times New Roman" w:hAnsi="Times New Roman"/>
          <w:b/>
          <w:bCs/>
          <w:spacing w:val="-4"/>
          <w:sz w:val="26"/>
          <w:szCs w:val="26"/>
        </w:rPr>
      </w:pPr>
      <w:r w:rsidRPr="004352C7">
        <w:rPr>
          <w:rFonts w:ascii="Times New Roman" w:hAnsi="Times New Roman"/>
          <w:b/>
          <w:bCs/>
          <w:spacing w:val="-4"/>
          <w:sz w:val="26"/>
          <w:szCs w:val="26"/>
        </w:rPr>
        <w:t>п о с т а н о в и л а</w:t>
      </w:r>
      <w:r w:rsidR="00C51AE5" w:rsidRPr="004352C7">
        <w:rPr>
          <w:rFonts w:ascii="Times New Roman" w:hAnsi="Times New Roman"/>
          <w:b/>
          <w:bCs/>
          <w:spacing w:val="-4"/>
          <w:sz w:val="26"/>
          <w:szCs w:val="26"/>
        </w:rPr>
        <w:t xml:space="preserve"> : </w:t>
      </w:r>
    </w:p>
    <w:p w:rsidR="00C51AE5" w:rsidRPr="004352C7" w:rsidRDefault="00C40E5E" w:rsidP="00C51AE5">
      <w:pPr>
        <w:widowControl w:val="0"/>
        <w:autoSpaceDE w:val="0"/>
        <w:autoSpaceDN w:val="0"/>
        <w:adjustRightInd w:val="0"/>
        <w:ind w:firstLine="708"/>
        <w:jc w:val="both"/>
        <w:rPr>
          <w:spacing w:val="-4"/>
          <w:sz w:val="26"/>
          <w:szCs w:val="26"/>
        </w:rPr>
      </w:pPr>
      <w:r w:rsidRPr="004352C7">
        <w:rPr>
          <w:spacing w:val="-4"/>
          <w:sz w:val="26"/>
          <w:szCs w:val="26"/>
        </w:rPr>
        <w:t xml:space="preserve">Заяву </w:t>
      </w:r>
      <w:r w:rsidR="00651D67" w:rsidRPr="004352C7">
        <w:rPr>
          <w:sz w:val="26"/>
          <w:szCs w:val="26"/>
        </w:rPr>
        <w:t xml:space="preserve">Харківської міської ради </w:t>
      </w:r>
      <w:r w:rsidR="00C51AE5" w:rsidRPr="004352C7">
        <w:rPr>
          <w:spacing w:val="-4"/>
          <w:sz w:val="26"/>
          <w:szCs w:val="26"/>
        </w:rPr>
        <w:t>задовольнити частково.</w:t>
      </w:r>
    </w:p>
    <w:p w:rsidR="00C51AE5" w:rsidRPr="004352C7" w:rsidRDefault="00C51AE5" w:rsidP="00C51AE5">
      <w:pPr>
        <w:widowControl w:val="0"/>
        <w:autoSpaceDE w:val="0"/>
        <w:autoSpaceDN w:val="0"/>
        <w:adjustRightInd w:val="0"/>
        <w:ind w:firstLine="708"/>
        <w:jc w:val="both"/>
        <w:rPr>
          <w:spacing w:val="-4"/>
          <w:sz w:val="26"/>
          <w:szCs w:val="26"/>
        </w:rPr>
      </w:pPr>
      <w:r w:rsidRPr="004352C7">
        <w:rPr>
          <w:spacing w:val="-4"/>
          <w:sz w:val="26"/>
          <w:szCs w:val="26"/>
        </w:rPr>
        <w:t xml:space="preserve">Постанову </w:t>
      </w:r>
      <w:r w:rsidRPr="004352C7">
        <w:rPr>
          <w:color w:val="000000"/>
          <w:spacing w:val="-2"/>
          <w:sz w:val="26"/>
          <w:szCs w:val="26"/>
        </w:rPr>
        <w:t>Вищого господарського суду України від</w:t>
      </w:r>
      <w:r w:rsidR="00C40E5E" w:rsidRPr="004352C7">
        <w:rPr>
          <w:color w:val="000000"/>
          <w:spacing w:val="-2"/>
          <w:sz w:val="26"/>
          <w:szCs w:val="26"/>
        </w:rPr>
        <w:t xml:space="preserve"> </w:t>
      </w:r>
      <w:r w:rsidR="00245867" w:rsidRPr="004352C7">
        <w:rPr>
          <w:color w:val="000000"/>
          <w:spacing w:val="-2"/>
          <w:sz w:val="26"/>
          <w:szCs w:val="26"/>
        </w:rPr>
        <w:t>11 березня</w:t>
      </w:r>
      <w:r w:rsidR="004352C7">
        <w:rPr>
          <w:color w:val="000000"/>
          <w:spacing w:val="-2"/>
          <w:sz w:val="26"/>
          <w:szCs w:val="26"/>
        </w:rPr>
        <w:t xml:space="preserve">            </w:t>
      </w:r>
      <w:r w:rsidR="00C40E5E" w:rsidRPr="004352C7">
        <w:rPr>
          <w:sz w:val="26"/>
          <w:szCs w:val="26"/>
        </w:rPr>
        <w:t>2015 року</w:t>
      </w:r>
      <w:r w:rsidRPr="004352C7">
        <w:rPr>
          <w:color w:val="000000"/>
          <w:spacing w:val="-2"/>
          <w:sz w:val="26"/>
          <w:szCs w:val="26"/>
        </w:rPr>
        <w:t xml:space="preserve">, постанову </w:t>
      </w:r>
      <w:r w:rsidR="005B5AB9" w:rsidRPr="004352C7">
        <w:rPr>
          <w:color w:val="000000"/>
          <w:spacing w:val="-2"/>
          <w:sz w:val="26"/>
          <w:szCs w:val="26"/>
        </w:rPr>
        <w:t>Харківського апеляційного господ</w:t>
      </w:r>
      <w:r w:rsidR="00245867" w:rsidRPr="004352C7">
        <w:rPr>
          <w:color w:val="000000"/>
          <w:spacing w:val="-2"/>
          <w:sz w:val="26"/>
          <w:szCs w:val="26"/>
        </w:rPr>
        <w:t xml:space="preserve">арського суду від </w:t>
      </w:r>
      <w:r w:rsidR="007164B2" w:rsidRPr="004352C7">
        <w:rPr>
          <w:color w:val="000000"/>
          <w:spacing w:val="-2"/>
          <w:sz w:val="26"/>
          <w:szCs w:val="26"/>
        </w:rPr>
        <w:t xml:space="preserve">  </w:t>
      </w:r>
      <w:r w:rsidR="004352C7">
        <w:rPr>
          <w:color w:val="000000"/>
          <w:spacing w:val="-2"/>
          <w:sz w:val="26"/>
          <w:szCs w:val="26"/>
        </w:rPr>
        <w:t xml:space="preserve">      </w:t>
      </w:r>
      <w:r w:rsidR="00245867" w:rsidRPr="004352C7">
        <w:rPr>
          <w:color w:val="000000"/>
          <w:spacing w:val="-2"/>
          <w:sz w:val="26"/>
          <w:szCs w:val="26"/>
        </w:rPr>
        <w:t>17 грудня 2014</w:t>
      </w:r>
      <w:r w:rsidR="005B5AB9" w:rsidRPr="004352C7">
        <w:rPr>
          <w:color w:val="000000"/>
          <w:spacing w:val="-2"/>
          <w:sz w:val="26"/>
          <w:szCs w:val="26"/>
        </w:rPr>
        <w:t xml:space="preserve"> року та рішення Господарського суду Харкі</w:t>
      </w:r>
      <w:r w:rsidR="00245867" w:rsidRPr="004352C7">
        <w:rPr>
          <w:color w:val="000000"/>
          <w:spacing w:val="-2"/>
          <w:sz w:val="26"/>
          <w:szCs w:val="26"/>
        </w:rPr>
        <w:t xml:space="preserve">вської області від </w:t>
      </w:r>
      <w:r w:rsidR="004352C7">
        <w:rPr>
          <w:color w:val="000000"/>
          <w:spacing w:val="-2"/>
          <w:sz w:val="26"/>
          <w:szCs w:val="26"/>
        </w:rPr>
        <w:t xml:space="preserve">    </w:t>
      </w:r>
      <w:r w:rsidR="00245867" w:rsidRPr="004352C7">
        <w:rPr>
          <w:color w:val="000000"/>
          <w:spacing w:val="-2"/>
          <w:sz w:val="26"/>
          <w:szCs w:val="26"/>
        </w:rPr>
        <w:t>04 листопада 2014</w:t>
      </w:r>
      <w:r w:rsidR="005B5AB9" w:rsidRPr="004352C7">
        <w:rPr>
          <w:color w:val="000000"/>
          <w:spacing w:val="-2"/>
          <w:sz w:val="26"/>
          <w:szCs w:val="26"/>
        </w:rPr>
        <w:t xml:space="preserve"> року у справі </w:t>
      </w:r>
      <w:r w:rsidR="00245867" w:rsidRPr="004352C7">
        <w:rPr>
          <w:sz w:val="26"/>
          <w:szCs w:val="26"/>
        </w:rPr>
        <w:t>№ 922/538/14</w:t>
      </w:r>
      <w:r w:rsidR="005B5AB9" w:rsidRPr="004352C7">
        <w:rPr>
          <w:sz w:val="26"/>
          <w:szCs w:val="26"/>
        </w:rPr>
        <w:t xml:space="preserve"> </w:t>
      </w:r>
      <w:r w:rsidRPr="004352C7">
        <w:rPr>
          <w:color w:val="000000"/>
          <w:spacing w:val="-2"/>
          <w:sz w:val="26"/>
          <w:szCs w:val="26"/>
        </w:rPr>
        <w:t>скасувати, справу передати на розгляд до</w:t>
      </w:r>
      <w:r w:rsidR="005B5AB9" w:rsidRPr="004352C7">
        <w:rPr>
          <w:color w:val="000000"/>
          <w:spacing w:val="-2"/>
          <w:sz w:val="26"/>
          <w:szCs w:val="26"/>
        </w:rPr>
        <w:t xml:space="preserve"> Господарського суду Харківської області</w:t>
      </w:r>
      <w:r w:rsidRPr="004352C7">
        <w:rPr>
          <w:color w:val="000000"/>
          <w:spacing w:val="-4"/>
          <w:sz w:val="26"/>
          <w:szCs w:val="26"/>
        </w:rPr>
        <w:t>.</w:t>
      </w:r>
    </w:p>
    <w:p w:rsidR="00C51AE5" w:rsidRPr="004352C7" w:rsidRDefault="00C51AE5" w:rsidP="00C51AE5">
      <w:pPr>
        <w:widowControl w:val="0"/>
        <w:autoSpaceDE w:val="0"/>
        <w:autoSpaceDN w:val="0"/>
        <w:adjustRightInd w:val="0"/>
        <w:ind w:firstLine="708"/>
        <w:jc w:val="both"/>
        <w:rPr>
          <w:spacing w:val="-4"/>
          <w:sz w:val="26"/>
          <w:szCs w:val="26"/>
        </w:rPr>
      </w:pPr>
      <w:r w:rsidRPr="004352C7">
        <w:rPr>
          <w:spacing w:val="-4"/>
          <w:sz w:val="26"/>
          <w:szCs w:val="26"/>
        </w:rPr>
        <w:t>Постанова є остаточною і може бути оскаржена тільки з підстави, передбаченої пунктом 4 частини першої статті 111</w:t>
      </w:r>
      <w:r w:rsidRPr="004352C7">
        <w:rPr>
          <w:spacing w:val="-4"/>
          <w:sz w:val="26"/>
          <w:szCs w:val="26"/>
          <w:vertAlign w:val="superscript"/>
        </w:rPr>
        <w:t>16</w:t>
      </w:r>
      <w:r w:rsidR="00245867" w:rsidRPr="004352C7">
        <w:rPr>
          <w:spacing w:val="-4"/>
          <w:sz w:val="26"/>
          <w:szCs w:val="26"/>
        </w:rPr>
        <w:t xml:space="preserve"> ГПК</w:t>
      </w:r>
      <w:r w:rsidRPr="004352C7">
        <w:rPr>
          <w:spacing w:val="-4"/>
          <w:sz w:val="26"/>
          <w:szCs w:val="26"/>
        </w:rPr>
        <w:t>.</w:t>
      </w:r>
    </w:p>
    <w:p w:rsidR="00C51AE5" w:rsidRPr="004352C7" w:rsidRDefault="00C51AE5" w:rsidP="003160CF">
      <w:pPr>
        <w:pStyle w:val="BodyText20"/>
        <w:widowControl w:val="0"/>
        <w:tabs>
          <w:tab w:val="left" w:pos="8640"/>
        </w:tabs>
        <w:rPr>
          <w:rFonts w:ascii="Times New Roman" w:hAnsi="Times New Roman"/>
          <w:sz w:val="26"/>
          <w:szCs w:val="26"/>
        </w:rPr>
      </w:pPr>
    </w:p>
    <w:p w:rsidR="005A26B4" w:rsidRPr="004352C7" w:rsidRDefault="005A26B4" w:rsidP="005A26B4">
      <w:pPr>
        <w:widowControl w:val="0"/>
        <w:autoSpaceDE w:val="0"/>
        <w:autoSpaceDN w:val="0"/>
        <w:adjustRightInd w:val="0"/>
        <w:jc w:val="both"/>
        <w:rPr>
          <w:spacing w:val="-4"/>
          <w:sz w:val="26"/>
          <w:szCs w:val="26"/>
        </w:rPr>
      </w:pPr>
    </w:p>
    <w:p w:rsidR="00B12602" w:rsidRPr="004352C7" w:rsidRDefault="005A26B4" w:rsidP="00B12602">
      <w:pPr>
        <w:pStyle w:val="a8"/>
        <w:tabs>
          <w:tab w:val="left" w:pos="6227"/>
        </w:tabs>
        <w:ind w:left="0" w:firstLine="0"/>
        <w:jc w:val="both"/>
        <w:rPr>
          <w:b/>
          <w:spacing w:val="-4"/>
          <w:sz w:val="26"/>
          <w:szCs w:val="26"/>
        </w:rPr>
      </w:pPr>
      <w:r w:rsidRPr="004352C7">
        <w:rPr>
          <w:b/>
          <w:spacing w:val="-4"/>
          <w:sz w:val="26"/>
          <w:szCs w:val="26"/>
        </w:rPr>
        <w:t xml:space="preserve">  </w:t>
      </w:r>
      <w:r w:rsidR="00B12602" w:rsidRPr="004352C7">
        <w:rPr>
          <w:b/>
          <w:spacing w:val="-4"/>
          <w:sz w:val="26"/>
          <w:szCs w:val="26"/>
        </w:rPr>
        <w:t xml:space="preserve">Головуючий                                                                  </w:t>
      </w:r>
      <w:r w:rsidR="004352C7">
        <w:rPr>
          <w:b/>
          <w:spacing w:val="-4"/>
          <w:sz w:val="26"/>
          <w:szCs w:val="26"/>
        </w:rPr>
        <w:t xml:space="preserve">    </w:t>
      </w:r>
      <w:r w:rsidR="00B12602" w:rsidRPr="004352C7">
        <w:rPr>
          <w:b/>
          <w:spacing w:val="-4"/>
          <w:sz w:val="26"/>
          <w:szCs w:val="26"/>
        </w:rPr>
        <w:t xml:space="preserve">  </w:t>
      </w:r>
      <w:r w:rsidR="00461420" w:rsidRPr="004352C7">
        <w:rPr>
          <w:b/>
          <w:spacing w:val="-4"/>
          <w:sz w:val="26"/>
          <w:szCs w:val="26"/>
        </w:rPr>
        <w:t xml:space="preserve">   </w:t>
      </w:r>
      <w:r w:rsidR="00B12602" w:rsidRPr="004352C7">
        <w:rPr>
          <w:b/>
          <w:spacing w:val="-4"/>
          <w:sz w:val="26"/>
          <w:szCs w:val="26"/>
        </w:rPr>
        <w:t xml:space="preserve">  О.І. Потильчак</w:t>
      </w:r>
    </w:p>
    <w:p w:rsidR="00B12602" w:rsidRPr="004352C7" w:rsidRDefault="00B12602" w:rsidP="00B12602">
      <w:pPr>
        <w:pStyle w:val="a8"/>
        <w:tabs>
          <w:tab w:val="left" w:pos="6227"/>
        </w:tabs>
        <w:ind w:left="0" w:firstLine="709"/>
        <w:jc w:val="both"/>
        <w:rPr>
          <w:b/>
          <w:spacing w:val="-4"/>
          <w:sz w:val="26"/>
          <w:szCs w:val="26"/>
        </w:rPr>
      </w:pPr>
    </w:p>
    <w:tbl>
      <w:tblPr>
        <w:tblStyle w:val="a9"/>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blLook w:val="01E0" w:firstRow="1" w:lastRow="1" w:firstColumn="1" w:lastColumn="1" w:noHBand="0" w:noVBand="0"/>
      </w:tblPr>
      <w:tblGrid>
        <w:gridCol w:w="4393"/>
        <w:gridCol w:w="4396"/>
      </w:tblGrid>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rPr>
                <w:b/>
                <w:spacing w:val="-4"/>
                <w:sz w:val="26"/>
                <w:szCs w:val="26"/>
              </w:rPr>
            </w:pPr>
            <w:r w:rsidRPr="004352C7">
              <w:rPr>
                <w:b/>
                <w:spacing w:val="-4"/>
                <w:sz w:val="26"/>
                <w:szCs w:val="26"/>
              </w:rPr>
              <w:t>Судді:</w:t>
            </w:r>
          </w:p>
        </w:tc>
        <w:tc>
          <w:tcPr>
            <w:tcW w:w="4396" w:type="dxa"/>
            <w:shd w:val="clear" w:color="auto" w:fill="FFFFFF"/>
          </w:tcPr>
          <w:p w:rsidR="00B12602" w:rsidRPr="004352C7" w:rsidRDefault="00B12602" w:rsidP="00FF116B">
            <w:pPr>
              <w:pStyle w:val="a8"/>
              <w:tabs>
                <w:tab w:val="left" w:pos="6227"/>
              </w:tabs>
              <w:ind w:left="1736" w:firstLine="0"/>
              <w:rPr>
                <w:b/>
                <w:spacing w:val="-4"/>
                <w:sz w:val="26"/>
                <w:szCs w:val="26"/>
              </w:rPr>
            </w:pPr>
            <w:r w:rsidRPr="004352C7">
              <w:rPr>
                <w:b/>
                <w:bCs/>
                <w:spacing w:val="-4"/>
                <w:sz w:val="26"/>
                <w:szCs w:val="26"/>
              </w:rPr>
              <w:t>В.П. Барбара</w:t>
            </w:r>
            <w:r w:rsidRPr="004352C7">
              <w:rPr>
                <w:b/>
                <w:spacing w:val="-4"/>
                <w:sz w:val="26"/>
                <w:szCs w:val="26"/>
              </w:rPr>
              <w:t xml:space="preserve">  </w:t>
            </w: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2162" w:firstLine="0"/>
              <w:rPr>
                <w:b/>
                <w:spacing w:val="-4"/>
                <w:sz w:val="26"/>
                <w:szCs w:val="26"/>
              </w:rPr>
            </w:pP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1736" w:firstLine="0"/>
              <w:rPr>
                <w:b/>
                <w:spacing w:val="-4"/>
                <w:sz w:val="26"/>
                <w:szCs w:val="26"/>
              </w:rPr>
            </w:pPr>
            <w:r w:rsidRPr="004352C7">
              <w:rPr>
                <w:b/>
                <w:bCs/>
                <w:spacing w:val="-4"/>
                <w:sz w:val="26"/>
                <w:szCs w:val="26"/>
              </w:rPr>
              <w:t>І.С. Берднік</w:t>
            </w: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2162" w:firstLine="0"/>
              <w:rPr>
                <w:b/>
                <w:spacing w:val="-4"/>
                <w:sz w:val="26"/>
                <w:szCs w:val="26"/>
              </w:rPr>
            </w:pP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1736" w:firstLine="0"/>
              <w:rPr>
                <w:b/>
                <w:spacing w:val="-4"/>
                <w:sz w:val="26"/>
                <w:szCs w:val="26"/>
              </w:rPr>
            </w:pPr>
            <w:r w:rsidRPr="004352C7">
              <w:rPr>
                <w:b/>
                <w:spacing w:val="-4"/>
                <w:sz w:val="26"/>
                <w:szCs w:val="26"/>
              </w:rPr>
              <w:t>А.А. Ємець</w:t>
            </w: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2162" w:firstLine="0"/>
              <w:rPr>
                <w:b/>
                <w:spacing w:val="-4"/>
                <w:sz w:val="26"/>
                <w:szCs w:val="26"/>
              </w:rPr>
            </w:pP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1736" w:firstLine="0"/>
              <w:rPr>
                <w:b/>
                <w:spacing w:val="-4"/>
                <w:sz w:val="26"/>
                <w:szCs w:val="26"/>
              </w:rPr>
            </w:pPr>
            <w:r w:rsidRPr="004352C7">
              <w:rPr>
                <w:b/>
                <w:spacing w:val="-4"/>
                <w:sz w:val="26"/>
                <w:szCs w:val="26"/>
              </w:rPr>
              <w:t>Т.Є. Жайворонок</w:t>
            </w: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2162" w:firstLine="0"/>
              <w:rPr>
                <w:b/>
                <w:bCs/>
                <w:spacing w:val="-4"/>
                <w:sz w:val="26"/>
                <w:szCs w:val="26"/>
              </w:rPr>
            </w:pP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1736" w:firstLine="0"/>
              <w:rPr>
                <w:b/>
                <w:bCs/>
                <w:spacing w:val="-4"/>
                <w:sz w:val="26"/>
                <w:szCs w:val="26"/>
              </w:rPr>
            </w:pPr>
            <w:r w:rsidRPr="004352C7">
              <w:rPr>
                <w:b/>
                <w:bCs/>
                <w:spacing w:val="-4"/>
                <w:sz w:val="26"/>
                <w:szCs w:val="26"/>
              </w:rPr>
              <w:t>П.І. Колесник</w:t>
            </w:r>
            <w:r w:rsidRPr="004352C7">
              <w:rPr>
                <w:b/>
                <w:spacing w:val="-4"/>
                <w:sz w:val="26"/>
                <w:szCs w:val="26"/>
              </w:rPr>
              <w:t xml:space="preserve">  </w:t>
            </w:r>
          </w:p>
        </w:tc>
      </w:tr>
      <w:tr w:rsidR="00B12602" w:rsidRPr="004352C7" w:rsidTr="00FF116B">
        <w:tc>
          <w:tcPr>
            <w:tcW w:w="4393" w:type="dxa"/>
            <w:shd w:val="clear" w:color="auto" w:fill="FFFFFF"/>
          </w:tcPr>
          <w:p w:rsidR="00B12602" w:rsidRPr="004352C7" w:rsidRDefault="00B12602" w:rsidP="00FF116B">
            <w:pPr>
              <w:pStyle w:val="a8"/>
              <w:tabs>
                <w:tab w:val="left" w:pos="6227"/>
              </w:tabs>
              <w:ind w:left="0" w:firstLine="0"/>
              <w:jc w:val="both"/>
              <w:rPr>
                <w:b/>
                <w:spacing w:val="-4"/>
                <w:sz w:val="26"/>
                <w:szCs w:val="26"/>
              </w:rPr>
            </w:pPr>
          </w:p>
        </w:tc>
        <w:tc>
          <w:tcPr>
            <w:tcW w:w="4396" w:type="dxa"/>
            <w:shd w:val="clear" w:color="auto" w:fill="FFFFFF"/>
          </w:tcPr>
          <w:p w:rsidR="00B12602" w:rsidRPr="004352C7" w:rsidRDefault="00B12602" w:rsidP="00FF116B">
            <w:pPr>
              <w:pStyle w:val="a8"/>
              <w:tabs>
                <w:tab w:val="left" w:pos="6227"/>
              </w:tabs>
              <w:ind w:left="1736" w:firstLine="0"/>
              <w:rPr>
                <w:b/>
                <w:bCs/>
                <w:spacing w:val="-4"/>
                <w:sz w:val="26"/>
                <w:szCs w:val="26"/>
              </w:rPr>
            </w:pPr>
          </w:p>
        </w:tc>
      </w:tr>
    </w:tbl>
    <w:p w:rsidR="00651D67" w:rsidRPr="004352C7" w:rsidRDefault="00651D67" w:rsidP="00641570">
      <w:pPr>
        <w:pStyle w:val="a8"/>
        <w:tabs>
          <w:tab w:val="left" w:pos="6227"/>
        </w:tabs>
        <w:ind w:left="0" w:firstLine="0"/>
        <w:jc w:val="both"/>
        <w:rPr>
          <w:sz w:val="26"/>
          <w:szCs w:val="26"/>
        </w:rPr>
      </w:pPr>
    </w:p>
    <w:p w:rsidR="00651D67" w:rsidRPr="004352C7" w:rsidRDefault="00651D67" w:rsidP="00651D67">
      <w:pPr>
        <w:rPr>
          <w:sz w:val="26"/>
          <w:szCs w:val="26"/>
        </w:rPr>
      </w:pPr>
    </w:p>
    <w:p w:rsidR="00651D67" w:rsidRPr="004352C7" w:rsidRDefault="00651D67" w:rsidP="00651D67">
      <w:pPr>
        <w:rPr>
          <w:sz w:val="26"/>
          <w:szCs w:val="26"/>
        </w:rPr>
      </w:pPr>
    </w:p>
    <w:p w:rsidR="00651D67" w:rsidRPr="004352C7" w:rsidRDefault="00651D67" w:rsidP="00651D67">
      <w:pPr>
        <w:rPr>
          <w:sz w:val="26"/>
          <w:szCs w:val="26"/>
        </w:rPr>
      </w:pPr>
    </w:p>
    <w:sectPr w:rsidR="00651D67" w:rsidRPr="004352C7" w:rsidSect="00AD1D02">
      <w:headerReference w:type="even" r:id="rId6"/>
      <w:headerReference w:type="default" r:id="rId7"/>
      <w:footerReference w:type="even" r:id="rId8"/>
      <w:footerReference w:type="default" r:id="rId9"/>
      <w:headerReference w:type="first" r:id="rId10"/>
      <w:footerReference w:type="first" r:id="rId11"/>
      <w:pgSz w:w="11907" w:h="16840" w:code="9"/>
      <w:pgMar w:top="1418" w:right="1418" w:bottom="851" w:left="1418" w:header="397" w:footer="397" w:gutter="28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10E9" w:rsidRDefault="009D10E9">
      <w:r>
        <w:separator/>
      </w:r>
    </w:p>
  </w:endnote>
  <w:endnote w:type="continuationSeparator" w:id="0">
    <w:p w:rsidR="009D10E9" w:rsidRDefault="009D1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Times NR Cyr M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AFB" w:rsidRDefault="003A3AFB">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3A3AFB" w:rsidRDefault="003A3AF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AFB" w:rsidRPr="008506A2" w:rsidRDefault="003A3AFB">
    <w:pPr>
      <w:pStyle w:val="a4"/>
      <w:framePr w:wrap="around" w:vAnchor="text" w:hAnchor="margin" w:xAlign="right" w:y="1"/>
      <w:rPr>
        <w:rStyle w:val="a5"/>
        <w:rFonts w:ascii="Times New Roman" w:hAnsi="Times New Roman"/>
      </w:rPr>
    </w:pPr>
  </w:p>
  <w:p w:rsidR="003A3AFB" w:rsidRDefault="003A3AFB" w:rsidP="00390064">
    <w:pPr>
      <w:pStyle w:val="a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08" w:type="dxa"/>
      <w:tblBorders>
        <w:top w:val="single" w:sz="6" w:space="0" w:color="auto"/>
      </w:tblBorders>
      <w:tblLayout w:type="fixed"/>
      <w:tblLook w:val="0000" w:firstRow="0" w:lastRow="0" w:firstColumn="0" w:lastColumn="0" w:noHBand="0" w:noVBand="0"/>
    </w:tblPr>
    <w:tblGrid>
      <w:gridCol w:w="2977"/>
      <w:gridCol w:w="1208"/>
      <w:gridCol w:w="282"/>
      <w:gridCol w:w="4322"/>
    </w:tblGrid>
    <w:tr w:rsidR="003A3AFB">
      <w:tblPrEx>
        <w:tblCellMar>
          <w:top w:w="0" w:type="dxa"/>
          <w:bottom w:w="0" w:type="dxa"/>
        </w:tblCellMar>
      </w:tblPrEx>
      <w:tc>
        <w:tcPr>
          <w:tcW w:w="2977" w:type="dxa"/>
          <w:tcBorders>
            <w:top w:val="single" w:sz="6" w:space="0" w:color="auto"/>
            <w:left w:val="nil"/>
            <w:bottom w:val="nil"/>
            <w:right w:val="nil"/>
          </w:tcBorders>
        </w:tcPr>
        <w:p w:rsidR="003A3AFB" w:rsidRPr="00361691" w:rsidRDefault="003A3AFB">
          <w:pPr>
            <w:pStyle w:val="a4"/>
            <w:rPr>
              <w:rFonts w:ascii="Times New Roman" w:hAnsi="Times New Roman"/>
              <w:sz w:val="18"/>
            </w:rPr>
          </w:pPr>
        </w:p>
      </w:tc>
      <w:tc>
        <w:tcPr>
          <w:tcW w:w="1490" w:type="dxa"/>
          <w:gridSpan w:val="2"/>
          <w:tcBorders>
            <w:top w:val="single" w:sz="6" w:space="0" w:color="auto"/>
            <w:left w:val="nil"/>
            <w:bottom w:val="nil"/>
            <w:right w:val="nil"/>
          </w:tcBorders>
        </w:tcPr>
        <w:p w:rsidR="003A3AFB" w:rsidRPr="00361691" w:rsidRDefault="003A3AFB">
          <w:pPr>
            <w:pStyle w:val="a4"/>
            <w:rPr>
              <w:rFonts w:ascii="Times New Roman" w:hAnsi="Times New Roman"/>
              <w:sz w:val="18"/>
            </w:rPr>
          </w:pPr>
        </w:p>
      </w:tc>
      <w:tc>
        <w:tcPr>
          <w:tcW w:w="4322" w:type="dxa"/>
          <w:tcBorders>
            <w:top w:val="single" w:sz="6" w:space="0" w:color="auto"/>
            <w:left w:val="nil"/>
            <w:bottom w:val="nil"/>
            <w:right w:val="nil"/>
          </w:tcBorders>
        </w:tcPr>
        <w:p w:rsidR="003A3AFB" w:rsidRDefault="003A3AFB">
          <w:pPr>
            <w:pStyle w:val="a4"/>
            <w:rPr>
              <w:rFonts w:ascii="TimesET" w:hAnsi="TimesET"/>
              <w:sz w:val="18"/>
            </w:rPr>
          </w:pPr>
        </w:p>
      </w:tc>
    </w:tr>
    <w:tr w:rsidR="003A3AFB">
      <w:tblPrEx>
        <w:tblCellMar>
          <w:top w:w="0" w:type="dxa"/>
          <w:bottom w:w="0" w:type="dxa"/>
        </w:tblCellMar>
      </w:tblPrEx>
      <w:tc>
        <w:tcPr>
          <w:tcW w:w="4185" w:type="dxa"/>
          <w:gridSpan w:val="2"/>
          <w:tcBorders>
            <w:top w:val="nil"/>
            <w:left w:val="nil"/>
            <w:bottom w:val="nil"/>
            <w:right w:val="nil"/>
          </w:tcBorders>
        </w:tcPr>
        <w:p w:rsidR="003A3AFB" w:rsidRPr="00361691" w:rsidRDefault="003A3AFB">
          <w:pPr>
            <w:pStyle w:val="a4"/>
            <w:rPr>
              <w:rFonts w:ascii="Times New Roman" w:hAnsi="Times New Roman"/>
              <w:sz w:val="18"/>
            </w:rPr>
          </w:pPr>
        </w:p>
      </w:tc>
      <w:tc>
        <w:tcPr>
          <w:tcW w:w="4604" w:type="dxa"/>
          <w:gridSpan w:val="2"/>
          <w:tcBorders>
            <w:top w:val="nil"/>
            <w:left w:val="nil"/>
            <w:bottom w:val="nil"/>
            <w:right w:val="nil"/>
          </w:tcBorders>
        </w:tcPr>
        <w:p w:rsidR="003A3AFB" w:rsidRDefault="003A3AFB">
          <w:pPr>
            <w:pStyle w:val="a4"/>
            <w:rPr>
              <w:rFonts w:ascii="TimesET" w:hAnsi="TimesET"/>
              <w:sz w:val="18"/>
            </w:rPr>
          </w:pPr>
        </w:p>
      </w:tc>
    </w:tr>
    <w:tr w:rsidR="003A3AFB">
      <w:tblPrEx>
        <w:tblCellMar>
          <w:top w:w="0" w:type="dxa"/>
          <w:bottom w:w="0" w:type="dxa"/>
        </w:tblCellMar>
      </w:tblPrEx>
      <w:tc>
        <w:tcPr>
          <w:tcW w:w="4185" w:type="dxa"/>
          <w:gridSpan w:val="2"/>
          <w:tcBorders>
            <w:top w:val="nil"/>
            <w:left w:val="nil"/>
            <w:bottom w:val="nil"/>
            <w:right w:val="nil"/>
          </w:tcBorders>
        </w:tcPr>
        <w:p w:rsidR="003A3AFB" w:rsidRDefault="003A3AFB">
          <w:pPr>
            <w:pStyle w:val="a4"/>
            <w:rPr>
              <w:rFonts w:ascii="TimesET" w:hAnsi="TimesET"/>
              <w:b/>
              <w:sz w:val="18"/>
            </w:rPr>
          </w:pPr>
        </w:p>
      </w:tc>
      <w:tc>
        <w:tcPr>
          <w:tcW w:w="4604" w:type="dxa"/>
          <w:gridSpan w:val="2"/>
          <w:tcBorders>
            <w:top w:val="nil"/>
            <w:left w:val="nil"/>
            <w:bottom w:val="nil"/>
            <w:right w:val="nil"/>
          </w:tcBorders>
        </w:tcPr>
        <w:p w:rsidR="003A3AFB" w:rsidRDefault="003A3AFB">
          <w:pPr>
            <w:pStyle w:val="a4"/>
            <w:rPr>
              <w:rFonts w:ascii="TimesET" w:hAnsi="TimesET"/>
              <w:b/>
              <w:sz w:val="18"/>
            </w:rPr>
          </w:pPr>
        </w:p>
      </w:tc>
    </w:tr>
  </w:tbl>
  <w:p w:rsidR="003A3AFB" w:rsidRDefault="003A3AFB" w:rsidP="0036685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10E9" w:rsidRDefault="009D10E9">
      <w:r>
        <w:separator/>
      </w:r>
    </w:p>
  </w:footnote>
  <w:footnote w:type="continuationSeparator" w:id="0">
    <w:p w:rsidR="009D10E9" w:rsidRDefault="009D10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EDC" w:rsidRDefault="00BA6EDC" w:rsidP="0000331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A6EDC" w:rsidRDefault="00BA6ED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EDC" w:rsidRDefault="00BA6EDC" w:rsidP="0000331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B76393">
      <w:rPr>
        <w:rStyle w:val="a5"/>
        <w:noProof/>
      </w:rPr>
      <w:t>7</w:t>
    </w:r>
    <w:r>
      <w:rPr>
        <w:rStyle w:val="a5"/>
      </w:rPr>
      <w:fldChar w:fldCharType="end"/>
    </w:r>
  </w:p>
  <w:p w:rsidR="00BA6EDC" w:rsidRDefault="00BA6EDC">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AFB" w:rsidRDefault="003A3AFB">
    <w:pPr>
      <w:pStyle w:val="a3"/>
      <w:jc w:val="center"/>
      <w:rPr>
        <w:rFonts w:ascii="Times New Roman" w:hAnsi="Times New Roman"/>
        <w:lang w:val="en-US"/>
      </w:rPr>
    </w:pPr>
    <w:r>
      <w:rPr>
        <w:noProof/>
      </w:rPr>
      <w:pict>
        <v:line id="_x0000_s1026" style="position:absolute;left:0;text-align:left;z-index:251657216" from="1.1pt,10.35pt" to="469.15pt,10.4pt" o:allowincell="f" strokeweight="2pt"/>
      </w:pict>
    </w:r>
    <w:r>
      <w:rPr>
        <w:noProof/>
      </w:rPr>
      <w:pict>
        <v:line id="_x0000_s1027" style="position:absolute;left:0;text-align:left;z-index:251658240" from="1.1pt,3.15pt" to="469.1pt,3.15pt" o:allowincell="f"/>
      </w:pict>
    </w:r>
  </w:p>
  <w:p w:rsidR="003A3AFB" w:rsidRPr="006F58B3" w:rsidRDefault="006F58B3" w:rsidP="006F58B3">
    <w:pPr>
      <w:pStyle w:val="a3"/>
      <w:tabs>
        <w:tab w:val="clear" w:pos="9406"/>
        <w:tab w:val="left" w:pos="4956"/>
        <w:tab w:val="left" w:pos="5664"/>
        <w:tab w:val="left" w:pos="6372"/>
      </w:tabs>
      <w:rPr>
        <w:rFonts w:ascii="Times New Roman" w:hAnsi="Times New Roman"/>
        <w:b/>
      </w:rPr>
    </w:pPr>
    <w:r>
      <w:rPr>
        <w:rFonts w:ascii="Times New Roman" w:hAnsi="Times New Roman"/>
        <w:lang w:val="en-US"/>
      </w:rPr>
      <w:tab/>
    </w:r>
    <w:r>
      <w:rPr>
        <w:rFonts w:ascii="Times New Roman" w:hAnsi="Times New Roman"/>
        <w:lang w:val="en-US"/>
      </w:rPr>
      <w:tab/>
    </w:r>
    <w:r>
      <w:rPr>
        <w:rFonts w:ascii="Times New Roman" w:hAnsi="Times New Roman"/>
        <w:lang w:val="en-US"/>
      </w:rPr>
      <w:tab/>
    </w:r>
    <w:r>
      <w:rPr>
        <w:rFonts w:ascii="Times New Roman" w:hAnsi="Times New Roman"/>
        <w:lang w:val="en-US"/>
      </w:rPr>
      <w:tab/>
    </w:r>
    <w:r>
      <w:rPr>
        <w:rFonts w:ascii="Times New Roman" w:hAnsi="Times New Roman"/>
        <w:lang w:val="en-US"/>
      </w:rPr>
      <w:tab/>
    </w:r>
  </w:p>
  <w:p w:rsidR="003A3AFB" w:rsidRDefault="003A3AFB">
    <w:pPr>
      <w:pStyle w:val="a3"/>
      <w:rPr>
        <w:rFonts w:ascii="Times New Roman" w:hAnsi="Times New Roman"/>
      </w:rPr>
    </w:pPr>
  </w:p>
  <w:p w:rsidR="003A3AFB" w:rsidRDefault="003A3AFB">
    <w:pPr>
      <w:pStyle w:val="a3"/>
      <w:rPr>
        <w:rFonts w:ascii="Times New Roman" w:hAnsi="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oNotHyphenateCaps/>
  <w:displayHorizontalDrawingGridEvery w:val="0"/>
  <w:displayVerticalDrawingGridEvery w:val="0"/>
  <w:doNotUseMarginsForDrawingGridOrigin/>
  <w:noPunctuationKerning/>
  <w:characterSpacingControl w:val="doNotCompress"/>
  <w:hdrShapeDefaults>
    <o:shapedefaults v:ext="edit" spidmax="3074">
      <o:colormenu v:ext="edit" fillcolor="white"/>
    </o:shapedefaults>
    <o:shapelayout v:ext="edit">
      <o:idmap v:ext="edit" data="1"/>
    </o:shapelayout>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7C54"/>
    <w:rsid w:val="000009B2"/>
    <w:rsid w:val="00001943"/>
    <w:rsid w:val="0000254A"/>
    <w:rsid w:val="00003313"/>
    <w:rsid w:val="00003B3C"/>
    <w:rsid w:val="000051F4"/>
    <w:rsid w:val="000054C2"/>
    <w:rsid w:val="00005899"/>
    <w:rsid w:val="00005C98"/>
    <w:rsid w:val="00007483"/>
    <w:rsid w:val="000112BD"/>
    <w:rsid w:val="00014533"/>
    <w:rsid w:val="00014687"/>
    <w:rsid w:val="000148A5"/>
    <w:rsid w:val="00014C1E"/>
    <w:rsid w:val="000152F5"/>
    <w:rsid w:val="00015AAC"/>
    <w:rsid w:val="00015BB5"/>
    <w:rsid w:val="000166FE"/>
    <w:rsid w:val="00017402"/>
    <w:rsid w:val="00020E47"/>
    <w:rsid w:val="0002172A"/>
    <w:rsid w:val="00021934"/>
    <w:rsid w:val="00022AC0"/>
    <w:rsid w:val="00023364"/>
    <w:rsid w:val="00024B56"/>
    <w:rsid w:val="0002773D"/>
    <w:rsid w:val="000302ED"/>
    <w:rsid w:val="0003034A"/>
    <w:rsid w:val="00032108"/>
    <w:rsid w:val="0003307D"/>
    <w:rsid w:val="0003450B"/>
    <w:rsid w:val="000363BA"/>
    <w:rsid w:val="0003655C"/>
    <w:rsid w:val="000366AF"/>
    <w:rsid w:val="000402B1"/>
    <w:rsid w:val="00041B63"/>
    <w:rsid w:val="00041E8C"/>
    <w:rsid w:val="00043CE4"/>
    <w:rsid w:val="00043F62"/>
    <w:rsid w:val="000441B0"/>
    <w:rsid w:val="000450F0"/>
    <w:rsid w:val="00045804"/>
    <w:rsid w:val="00045A82"/>
    <w:rsid w:val="000463A5"/>
    <w:rsid w:val="00046AC8"/>
    <w:rsid w:val="00046B95"/>
    <w:rsid w:val="00046F7A"/>
    <w:rsid w:val="00047102"/>
    <w:rsid w:val="00047C18"/>
    <w:rsid w:val="00050ADF"/>
    <w:rsid w:val="00051384"/>
    <w:rsid w:val="00051401"/>
    <w:rsid w:val="0005273A"/>
    <w:rsid w:val="000527D8"/>
    <w:rsid w:val="00052960"/>
    <w:rsid w:val="00052C57"/>
    <w:rsid w:val="00053B44"/>
    <w:rsid w:val="000558F5"/>
    <w:rsid w:val="00056DB5"/>
    <w:rsid w:val="000577AD"/>
    <w:rsid w:val="00060EC0"/>
    <w:rsid w:val="000617B0"/>
    <w:rsid w:val="00061C3B"/>
    <w:rsid w:val="000625A6"/>
    <w:rsid w:val="00062E23"/>
    <w:rsid w:val="00063477"/>
    <w:rsid w:val="000634B1"/>
    <w:rsid w:val="000636A2"/>
    <w:rsid w:val="000653E0"/>
    <w:rsid w:val="00065FB5"/>
    <w:rsid w:val="00066077"/>
    <w:rsid w:val="000660E2"/>
    <w:rsid w:val="000667BC"/>
    <w:rsid w:val="00067C54"/>
    <w:rsid w:val="00070D85"/>
    <w:rsid w:val="00070DA2"/>
    <w:rsid w:val="000717B5"/>
    <w:rsid w:val="00072DE7"/>
    <w:rsid w:val="00072E15"/>
    <w:rsid w:val="00073926"/>
    <w:rsid w:val="00074E93"/>
    <w:rsid w:val="00074F8D"/>
    <w:rsid w:val="000753E4"/>
    <w:rsid w:val="000759FE"/>
    <w:rsid w:val="00075AE6"/>
    <w:rsid w:val="00077822"/>
    <w:rsid w:val="0008082A"/>
    <w:rsid w:val="0008187D"/>
    <w:rsid w:val="000819E8"/>
    <w:rsid w:val="0008300F"/>
    <w:rsid w:val="00083FE6"/>
    <w:rsid w:val="00084915"/>
    <w:rsid w:val="00084D57"/>
    <w:rsid w:val="00085121"/>
    <w:rsid w:val="00086868"/>
    <w:rsid w:val="00090226"/>
    <w:rsid w:val="000907A6"/>
    <w:rsid w:val="00090CAF"/>
    <w:rsid w:val="0009116F"/>
    <w:rsid w:val="000915E2"/>
    <w:rsid w:val="00091714"/>
    <w:rsid w:val="00091F00"/>
    <w:rsid w:val="00093BC0"/>
    <w:rsid w:val="00094172"/>
    <w:rsid w:val="00094D12"/>
    <w:rsid w:val="000956E2"/>
    <w:rsid w:val="00096209"/>
    <w:rsid w:val="00096BFE"/>
    <w:rsid w:val="00097331"/>
    <w:rsid w:val="0009743A"/>
    <w:rsid w:val="00097650"/>
    <w:rsid w:val="000A0BBB"/>
    <w:rsid w:val="000A1DB3"/>
    <w:rsid w:val="000A27D1"/>
    <w:rsid w:val="000A2F94"/>
    <w:rsid w:val="000A7BF8"/>
    <w:rsid w:val="000B1B5E"/>
    <w:rsid w:val="000B1DB8"/>
    <w:rsid w:val="000B515B"/>
    <w:rsid w:val="000B6697"/>
    <w:rsid w:val="000C1097"/>
    <w:rsid w:val="000C187B"/>
    <w:rsid w:val="000C299F"/>
    <w:rsid w:val="000C2F88"/>
    <w:rsid w:val="000C3EC5"/>
    <w:rsid w:val="000C461B"/>
    <w:rsid w:val="000C51C3"/>
    <w:rsid w:val="000C72B6"/>
    <w:rsid w:val="000C752A"/>
    <w:rsid w:val="000D1C87"/>
    <w:rsid w:val="000D2204"/>
    <w:rsid w:val="000D2BC0"/>
    <w:rsid w:val="000D367A"/>
    <w:rsid w:val="000D38A3"/>
    <w:rsid w:val="000D3C57"/>
    <w:rsid w:val="000D4955"/>
    <w:rsid w:val="000D4B3B"/>
    <w:rsid w:val="000D54AC"/>
    <w:rsid w:val="000D6396"/>
    <w:rsid w:val="000D7DDA"/>
    <w:rsid w:val="000D7E2B"/>
    <w:rsid w:val="000E2B64"/>
    <w:rsid w:val="000E3838"/>
    <w:rsid w:val="000E6AD2"/>
    <w:rsid w:val="000E78F8"/>
    <w:rsid w:val="000E7B1C"/>
    <w:rsid w:val="000F01B6"/>
    <w:rsid w:val="000F16B8"/>
    <w:rsid w:val="000F2CDF"/>
    <w:rsid w:val="000F339D"/>
    <w:rsid w:val="000F39DF"/>
    <w:rsid w:val="000F4178"/>
    <w:rsid w:val="000F5474"/>
    <w:rsid w:val="000F55A4"/>
    <w:rsid w:val="000F6526"/>
    <w:rsid w:val="000F7819"/>
    <w:rsid w:val="000F7C06"/>
    <w:rsid w:val="000F7F6E"/>
    <w:rsid w:val="00100855"/>
    <w:rsid w:val="001028C3"/>
    <w:rsid w:val="00102983"/>
    <w:rsid w:val="0010426D"/>
    <w:rsid w:val="00104532"/>
    <w:rsid w:val="00107E99"/>
    <w:rsid w:val="00110186"/>
    <w:rsid w:val="001136D3"/>
    <w:rsid w:val="00114537"/>
    <w:rsid w:val="00114FFD"/>
    <w:rsid w:val="00117740"/>
    <w:rsid w:val="00117C38"/>
    <w:rsid w:val="001200F3"/>
    <w:rsid w:val="00120F14"/>
    <w:rsid w:val="00122224"/>
    <w:rsid w:val="00123FCE"/>
    <w:rsid w:val="0012441C"/>
    <w:rsid w:val="00125F07"/>
    <w:rsid w:val="001263D7"/>
    <w:rsid w:val="00126456"/>
    <w:rsid w:val="00126A5B"/>
    <w:rsid w:val="001271D2"/>
    <w:rsid w:val="0012749F"/>
    <w:rsid w:val="00127CA9"/>
    <w:rsid w:val="00130447"/>
    <w:rsid w:val="00130A37"/>
    <w:rsid w:val="00131A9D"/>
    <w:rsid w:val="0013261D"/>
    <w:rsid w:val="00135391"/>
    <w:rsid w:val="00135EA3"/>
    <w:rsid w:val="001361A6"/>
    <w:rsid w:val="00137DC4"/>
    <w:rsid w:val="00141521"/>
    <w:rsid w:val="00141746"/>
    <w:rsid w:val="001422EB"/>
    <w:rsid w:val="00142721"/>
    <w:rsid w:val="001427DF"/>
    <w:rsid w:val="00142CEF"/>
    <w:rsid w:val="00142EB9"/>
    <w:rsid w:val="00143748"/>
    <w:rsid w:val="001446C9"/>
    <w:rsid w:val="00145441"/>
    <w:rsid w:val="001454A0"/>
    <w:rsid w:val="0014590D"/>
    <w:rsid w:val="001461CC"/>
    <w:rsid w:val="00146D6F"/>
    <w:rsid w:val="00150C0C"/>
    <w:rsid w:val="00150DEF"/>
    <w:rsid w:val="00153A1D"/>
    <w:rsid w:val="00154247"/>
    <w:rsid w:val="00155324"/>
    <w:rsid w:val="001569F5"/>
    <w:rsid w:val="0015703A"/>
    <w:rsid w:val="001570B2"/>
    <w:rsid w:val="00157301"/>
    <w:rsid w:val="001600A8"/>
    <w:rsid w:val="00161869"/>
    <w:rsid w:val="001628C8"/>
    <w:rsid w:val="00164064"/>
    <w:rsid w:val="0016415E"/>
    <w:rsid w:val="001643DD"/>
    <w:rsid w:val="00164650"/>
    <w:rsid w:val="001651BC"/>
    <w:rsid w:val="0016536A"/>
    <w:rsid w:val="00165638"/>
    <w:rsid w:val="00165FBC"/>
    <w:rsid w:val="00167E47"/>
    <w:rsid w:val="001718CF"/>
    <w:rsid w:val="00171AD1"/>
    <w:rsid w:val="00171C5C"/>
    <w:rsid w:val="00173082"/>
    <w:rsid w:val="0017324C"/>
    <w:rsid w:val="00173C45"/>
    <w:rsid w:val="0017419A"/>
    <w:rsid w:val="00174D2F"/>
    <w:rsid w:val="00176523"/>
    <w:rsid w:val="001779FD"/>
    <w:rsid w:val="001804B6"/>
    <w:rsid w:val="00181341"/>
    <w:rsid w:val="00182BA9"/>
    <w:rsid w:val="001836DE"/>
    <w:rsid w:val="00183DCA"/>
    <w:rsid w:val="00184561"/>
    <w:rsid w:val="00185560"/>
    <w:rsid w:val="00185BA6"/>
    <w:rsid w:val="001862E1"/>
    <w:rsid w:val="001864D6"/>
    <w:rsid w:val="00187532"/>
    <w:rsid w:val="001926C2"/>
    <w:rsid w:val="00192E8F"/>
    <w:rsid w:val="0019309A"/>
    <w:rsid w:val="00193F4C"/>
    <w:rsid w:val="00195A4D"/>
    <w:rsid w:val="00195D83"/>
    <w:rsid w:val="00197C82"/>
    <w:rsid w:val="00197D80"/>
    <w:rsid w:val="001A067B"/>
    <w:rsid w:val="001A0D3C"/>
    <w:rsid w:val="001A16FF"/>
    <w:rsid w:val="001A1D26"/>
    <w:rsid w:val="001A2BE7"/>
    <w:rsid w:val="001A3849"/>
    <w:rsid w:val="001A3D77"/>
    <w:rsid w:val="001A515C"/>
    <w:rsid w:val="001A5484"/>
    <w:rsid w:val="001B212D"/>
    <w:rsid w:val="001B33E3"/>
    <w:rsid w:val="001B3786"/>
    <w:rsid w:val="001B42EA"/>
    <w:rsid w:val="001B4874"/>
    <w:rsid w:val="001B4C74"/>
    <w:rsid w:val="001B7FD8"/>
    <w:rsid w:val="001C00F6"/>
    <w:rsid w:val="001C1AE8"/>
    <w:rsid w:val="001C1D17"/>
    <w:rsid w:val="001C2BE1"/>
    <w:rsid w:val="001C3F4D"/>
    <w:rsid w:val="001C4003"/>
    <w:rsid w:val="001C441F"/>
    <w:rsid w:val="001C501E"/>
    <w:rsid w:val="001C5B58"/>
    <w:rsid w:val="001C5B88"/>
    <w:rsid w:val="001C62B5"/>
    <w:rsid w:val="001C6F90"/>
    <w:rsid w:val="001C73D2"/>
    <w:rsid w:val="001C7576"/>
    <w:rsid w:val="001D05B1"/>
    <w:rsid w:val="001D1500"/>
    <w:rsid w:val="001D1BE3"/>
    <w:rsid w:val="001D2640"/>
    <w:rsid w:val="001D2A5E"/>
    <w:rsid w:val="001D3C00"/>
    <w:rsid w:val="001D3FD9"/>
    <w:rsid w:val="001D42FC"/>
    <w:rsid w:val="001D47FF"/>
    <w:rsid w:val="001D51BC"/>
    <w:rsid w:val="001D6FAF"/>
    <w:rsid w:val="001E0C98"/>
    <w:rsid w:val="001E2254"/>
    <w:rsid w:val="001E4497"/>
    <w:rsid w:val="001E4E35"/>
    <w:rsid w:val="001E503B"/>
    <w:rsid w:val="001E5B1D"/>
    <w:rsid w:val="001E5C37"/>
    <w:rsid w:val="001E5D97"/>
    <w:rsid w:val="001E7B0F"/>
    <w:rsid w:val="001F1331"/>
    <w:rsid w:val="001F28D5"/>
    <w:rsid w:val="001F3D7A"/>
    <w:rsid w:val="001F43A2"/>
    <w:rsid w:val="001F497C"/>
    <w:rsid w:val="001F5B3C"/>
    <w:rsid w:val="001F6134"/>
    <w:rsid w:val="001F689E"/>
    <w:rsid w:val="00201056"/>
    <w:rsid w:val="00203E49"/>
    <w:rsid w:val="00203FCB"/>
    <w:rsid w:val="00204782"/>
    <w:rsid w:val="00204C5F"/>
    <w:rsid w:val="00204F87"/>
    <w:rsid w:val="00205895"/>
    <w:rsid w:val="00207AEA"/>
    <w:rsid w:val="00210B7F"/>
    <w:rsid w:val="002120EF"/>
    <w:rsid w:val="00212878"/>
    <w:rsid w:val="002143E3"/>
    <w:rsid w:val="00215599"/>
    <w:rsid w:val="002158B4"/>
    <w:rsid w:val="00215FDC"/>
    <w:rsid w:val="00216AF9"/>
    <w:rsid w:val="00216CB9"/>
    <w:rsid w:val="0022154E"/>
    <w:rsid w:val="002218BA"/>
    <w:rsid w:val="00221B8B"/>
    <w:rsid w:val="00221F9A"/>
    <w:rsid w:val="00224959"/>
    <w:rsid w:val="002259D2"/>
    <w:rsid w:val="002267FC"/>
    <w:rsid w:val="00227318"/>
    <w:rsid w:val="00227802"/>
    <w:rsid w:val="00230055"/>
    <w:rsid w:val="0023015E"/>
    <w:rsid w:val="0023036D"/>
    <w:rsid w:val="00232C30"/>
    <w:rsid w:val="002400DC"/>
    <w:rsid w:val="0024025A"/>
    <w:rsid w:val="00240D57"/>
    <w:rsid w:val="00241DC0"/>
    <w:rsid w:val="00243066"/>
    <w:rsid w:val="00243ED6"/>
    <w:rsid w:val="00245867"/>
    <w:rsid w:val="00245F10"/>
    <w:rsid w:val="00246646"/>
    <w:rsid w:val="00246E60"/>
    <w:rsid w:val="0024731B"/>
    <w:rsid w:val="00247927"/>
    <w:rsid w:val="00247BFD"/>
    <w:rsid w:val="00251FA6"/>
    <w:rsid w:val="00253234"/>
    <w:rsid w:val="00253712"/>
    <w:rsid w:val="00253C3F"/>
    <w:rsid w:val="00254AD6"/>
    <w:rsid w:val="00255474"/>
    <w:rsid w:val="002559D6"/>
    <w:rsid w:val="00256C6E"/>
    <w:rsid w:val="002603B8"/>
    <w:rsid w:val="00261F04"/>
    <w:rsid w:val="00262250"/>
    <w:rsid w:val="00263DA0"/>
    <w:rsid w:val="00264B98"/>
    <w:rsid w:val="00264C25"/>
    <w:rsid w:val="00265965"/>
    <w:rsid w:val="00266777"/>
    <w:rsid w:val="00266C93"/>
    <w:rsid w:val="002704AD"/>
    <w:rsid w:val="0027176F"/>
    <w:rsid w:val="0027195C"/>
    <w:rsid w:val="00271ED9"/>
    <w:rsid w:val="00274328"/>
    <w:rsid w:val="00276A40"/>
    <w:rsid w:val="0028050A"/>
    <w:rsid w:val="00280BBF"/>
    <w:rsid w:val="00280F21"/>
    <w:rsid w:val="002811C9"/>
    <w:rsid w:val="00282F0A"/>
    <w:rsid w:val="002866F2"/>
    <w:rsid w:val="00286EAA"/>
    <w:rsid w:val="00290835"/>
    <w:rsid w:val="0029094F"/>
    <w:rsid w:val="0029143E"/>
    <w:rsid w:val="00292045"/>
    <w:rsid w:val="00293750"/>
    <w:rsid w:val="002959C5"/>
    <w:rsid w:val="00296545"/>
    <w:rsid w:val="00296C36"/>
    <w:rsid w:val="00297659"/>
    <w:rsid w:val="00297E7D"/>
    <w:rsid w:val="002A1EBD"/>
    <w:rsid w:val="002A37F9"/>
    <w:rsid w:val="002A434C"/>
    <w:rsid w:val="002A45C7"/>
    <w:rsid w:val="002A486F"/>
    <w:rsid w:val="002A4B55"/>
    <w:rsid w:val="002A5A9C"/>
    <w:rsid w:val="002A66C4"/>
    <w:rsid w:val="002A6B86"/>
    <w:rsid w:val="002A6F85"/>
    <w:rsid w:val="002A7528"/>
    <w:rsid w:val="002A79C7"/>
    <w:rsid w:val="002B0518"/>
    <w:rsid w:val="002B0F0D"/>
    <w:rsid w:val="002B1170"/>
    <w:rsid w:val="002B2266"/>
    <w:rsid w:val="002B2462"/>
    <w:rsid w:val="002B33E8"/>
    <w:rsid w:val="002B3472"/>
    <w:rsid w:val="002B3CED"/>
    <w:rsid w:val="002B418B"/>
    <w:rsid w:val="002B42BB"/>
    <w:rsid w:val="002B4822"/>
    <w:rsid w:val="002B4EAE"/>
    <w:rsid w:val="002B5BDC"/>
    <w:rsid w:val="002B7197"/>
    <w:rsid w:val="002B7DFE"/>
    <w:rsid w:val="002C1C11"/>
    <w:rsid w:val="002C37D4"/>
    <w:rsid w:val="002C3CE5"/>
    <w:rsid w:val="002C4395"/>
    <w:rsid w:val="002C4C8C"/>
    <w:rsid w:val="002C535B"/>
    <w:rsid w:val="002C5B71"/>
    <w:rsid w:val="002C6548"/>
    <w:rsid w:val="002C6B2B"/>
    <w:rsid w:val="002C6D55"/>
    <w:rsid w:val="002C74E8"/>
    <w:rsid w:val="002D5709"/>
    <w:rsid w:val="002D7046"/>
    <w:rsid w:val="002E143C"/>
    <w:rsid w:val="002E1F24"/>
    <w:rsid w:val="002E1F3D"/>
    <w:rsid w:val="002E2526"/>
    <w:rsid w:val="002E47F3"/>
    <w:rsid w:val="002E4B69"/>
    <w:rsid w:val="002E4BFF"/>
    <w:rsid w:val="002E4D64"/>
    <w:rsid w:val="002E4ED2"/>
    <w:rsid w:val="002E546B"/>
    <w:rsid w:val="002E5A1E"/>
    <w:rsid w:val="002E5F58"/>
    <w:rsid w:val="002E6C57"/>
    <w:rsid w:val="002E6EBF"/>
    <w:rsid w:val="002E7A9B"/>
    <w:rsid w:val="002E7C31"/>
    <w:rsid w:val="002E7E52"/>
    <w:rsid w:val="002E7FAA"/>
    <w:rsid w:val="002F0F08"/>
    <w:rsid w:val="002F16A3"/>
    <w:rsid w:val="002F4C21"/>
    <w:rsid w:val="002F5A9D"/>
    <w:rsid w:val="0030056A"/>
    <w:rsid w:val="00300E78"/>
    <w:rsid w:val="00303C65"/>
    <w:rsid w:val="00304A4D"/>
    <w:rsid w:val="00305252"/>
    <w:rsid w:val="00305920"/>
    <w:rsid w:val="00306B9C"/>
    <w:rsid w:val="00306B9E"/>
    <w:rsid w:val="00307D4E"/>
    <w:rsid w:val="0031114E"/>
    <w:rsid w:val="00311427"/>
    <w:rsid w:val="00311467"/>
    <w:rsid w:val="0031216C"/>
    <w:rsid w:val="00312299"/>
    <w:rsid w:val="00312445"/>
    <w:rsid w:val="00312F40"/>
    <w:rsid w:val="003160CF"/>
    <w:rsid w:val="0031666E"/>
    <w:rsid w:val="003174F7"/>
    <w:rsid w:val="00317B14"/>
    <w:rsid w:val="00320738"/>
    <w:rsid w:val="00320CAD"/>
    <w:rsid w:val="0032109F"/>
    <w:rsid w:val="00321994"/>
    <w:rsid w:val="003228BB"/>
    <w:rsid w:val="00322BDF"/>
    <w:rsid w:val="00322DD8"/>
    <w:rsid w:val="003257EB"/>
    <w:rsid w:val="00325AD6"/>
    <w:rsid w:val="00325E39"/>
    <w:rsid w:val="00326A02"/>
    <w:rsid w:val="00326AE8"/>
    <w:rsid w:val="003277F8"/>
    <w:rsid w:val="003323AB"/>
    <w:rsid w:val="003325AB"/>
    <w:rsid w:val="0033355C"/>
    <w:rsid w:val="0033430B"/>
    <w:rsid w:val="0033711B"/>
    <w:rsid w:val="003374D4"/>
    <w:rsid w:val="0033779B"/>
    <w:rsid w:val="00340950"/>
    <w:rsid w:val="00340961"/>
    <w:rsid w:val="00340EBD"/>
    <w:rsid w:val="00341464"/>
    <w:rsid w:val="00341E47"/>
    <w:rsid w:val="0034213E"/>
    <w:rsid w:val="0034250C"/>
    <w:rsid w:val="00342BDB"/>
    <w:rsid w:val="00342C8D"/>
    <w:rsid w:val="00343196"/>
    <w:rsid w:val="00343951"/>
    <w:rsid w:val="00343CA1"/>
    <w:rsid w:val="00344207"/>
    <w:rsid w:val="0034429E"/>
    <w:rsid w:val="00344909"/>
    <w:rsid w:val="003449F6"/>
    <w:rsid w:val="00344C36"/>
    <w:rsid w:val="00350803"/>
    <w:rsid w:val="003521C8"/>
    <w:rsid w:val="00352924"/>
    <w:rsid w:val="00353551"/>
    <w:rsid w:val="00354489"/>
    <w:rsid w:val="00354A63"/>
    <w:rsid w:val="00354CCB"/>
    <w:rsid w:val="0035620D"/>
    <w:rsid w:val="003569E4"/>
    <w:rsid w:val="00357FAC"/>
    <w:rsid w:val="00361691"/>
    <w:rsid w:val="00362346"/>
    <w:rsid w:val="00363875"/>
    <w:rsid w:val="003639CD"/>
    <w:rsid w:val="00365745"/>
    <w:rsid w:val="0036685F"/>
    <w:rsid w:val="00370215"/>
    <w:rsid w:val="0037107B"/>
    <w:rsid w:val="003720C3"/>
    <w:rsid w:val="003725A9"/>
    <w:rsid w:val="0037307D"/>
    <w:rsid w:val="00373A23"/>
    <w:rsid w:val="00373C7B"/>
    <w:rsid w:val="003769B3"/>
    <w:rsid w:val="00376DC5"/>
    <w:rsid w:val="00376DF5"/>
    <w:rsid w:val="0037748D"/>
    <w:rsid w:val="003776C4"/>
    <w:rsid w:val="00380177"/>
    <w:rsid w:val="00380931"/>
    <w:rsid w:val="00380E79"/>
    <w:rsid w:val="0038114B"/>
    <w:rsid w:val="003835CD"/>
    <w:rsid w:val="00383679"/>
    <w:rsid w:val="00385CEE"/>
    <w:rsid w:val="00386174"/>
    <w:rsid w:val="00386333"/>
    <w:rsid w:val="0038644B"/>
    <w:rsid w:val="00386923"/>
    <w:rsid w:val="00390013"/>
    <w:rsid w:val="00390064"/>
    <w:rsid w:val="00390587"/>
    <w:rsid w:val="003907E7"/>
    <w:rsid w:val="00392530"/>
    <w:rsid w:val="00392E84"/>
    <w:rsid w:val="003937CD"/>
    <w:rsid w:val="00394168"/>
    <w:rsid w:val="003946E1"/>
    <w:rsid w:val="0039691F"/>
    <w:rsid w:val="003A023F"/>
    <w:rsid w:val="003A1363"/>
    <w:rsid w:val="003A198B"/>
    <w:rsid w:val="003A33E5"/>
    <w:rsid w:val="003A3AFB"/>
    <w:rsid w:val="003A3C52"/>
    <w:rsid w:val="003A3C6E"/>
    <w:rsid w:val="003A53AE"/>
    <w:rsid w:val="003B0AC9"/>
    <w:rsid w:val="003B10DD"/>
    <w:rsid w:val="003B402C"/>
    <w:rsid w:val="003B4ECE"/>
    <w:rsid w:val="003B4EE8"/>
    <w:rsid w:val="003B4FB6"/>
    <w:rsid w:val="003B740E"/>
    <w:rsid w:val="003B7934"/>
    <w:rsid w:val="003C1BAC"/>
    <w:rsid w:val="003C36BA"/>
    <w:rsid w:val="003C3FFF"/>
    <w:rsid w:val="003C6337"/>
    <w:rsid w:val="003D097E"/>
    <w:rsid w:val="003D2923"/>
    <w:rsid w:val="003D2E61"/>
    <w:rsid w:val="003D3F64"/>
    <w:rsid w:val="003D40B6"/>
    <w:rsid w:val="003D467E"/>
    <w:rsid w:val="003D5FB5"/>
    <w:rsid w:val="003D66C0"/>
    <w:rsid w:val="003D77AD"/>
    <w:rsid w:val="003E0D46"/>
    <w:rsid w:val="003E277A"/>
    <w:rsid w:val="003E3028"/>
    <w:rsid w:val="003E35E7"/>
    <w:rsid w:val="003E46A4"/>
    <w:rsid w:val="003E55C8"/>
    <w:rsid w:val="003E659A"/>
    <w:rsid w:val="003F0751"/>
    <w:rsid w:val="003F0AAE"/>
    <w:rsid w:val="003F0ED8"/>
    <w:rsid w:val="003F1A75"/>
    <w:rsid w:val="003F20E9"/>
    <w:rsid w:val="003F2492"/>
    <w:rsid w:val="003F3DA9"/>
    <w:rsid w:val="003F65CB"/>
    <w:rsid w:val="003F7959"/>
    <w:rsid w:val="004001E4"/>
    <w:rsid w:val="004003DC"/>
    <w:rsid w:val="00400502"/>
    <w:rsid w:val="00400C33"/>
    <w:rsid w:val="004018DE"/>
    <w:rsid w:val="00402C34"/>
    <w:rsid w:val="0040308B"/>
    <w:rsid w:val="00403234"/>
    <w:rsid w:val="004042AC"/>
    <w:rsid w:val="004059F1"/>
    <w:rsid w:val="00406450"/>
    <w:rsid w:val="0041153E"/>
    <w:rsid w:val="00411840"/>
    <w:rsid w:val="004127EF"/>
    <w:rsid w:val="00412A25"/>
    <w:rsid w:val="004137D4"/>
    <w:rsid w:val="00414279"/>
    <w:rsid w:val="0041694C"/>
    <w:rsid w:val="004171CC"/>
    <w:rsid w:val="0041789E"/>
    <w:rsid w:val="00420F3C"/>
    <w:rsid w:val="00423A85"/>
    <w:rsid w:val="00423BA4"/>
    <w:rsid w:val="00423D0F"/>
    <w:rsid w:val="0042422A"/>
    <w:rsid w:val="00425365"/>
    <w:rsid w:val="00426E8A"/>
    <w:rsid w:val="00427B2A"/>
    <w:rsid w:val="004311A4"/>
    <w:rsid w:val="00433DCB"/>
    <w:rsid w:val="004341AD"/>
    <w:rsid w:val="004352C7"/>
    <w:rsid w:val="00435570"/>
    <w:rsid w:val="00436839"/>
    <w:rsid w:val="0043793A"/>
    <w:rsid w:val="00437ACF"/>
    <w:rsid w:val="00437E60"/>
    <w:rsid w:val="00437F87"/>
    <w:rsid w:val="004407C3"/>
    <w:rsid w:val="004415CA"/>
    <w:rsid w:val="00441CA2"/>
    <w:rsid w:val="00442104"/>
    <w:rsid w:val="00442965"/>
    <w:rsid w:val="00443A9F"/>
    <w:rsid w:val="00443CAC"/>
    <w:rsid w:val="004446AC"/>
    <w:rsid w:val="004450E4"/>
    <w:rsid w:val="004458BD"/>
    <w:rsid w:val="004464D5"/>
    <w:rsid w:val="004472E2"/>
    <w:rsid w:val="00447A27"/>
    <w:rsid w:val="004513C0"/>
    <w:rsid w:val="00451759"/>
    <w:rsid w:val="00451DE3"/>
    <w:rsid w:val="00452D14"/>
    <w:rsid w:val="00452EDA"/>
    <w:rsid w:val="0045367D"/>
    <w:rsid w:val="00455110"/>
    <w:rsid w:val="0045526C"/>
    <w:rsid w:val="0045559C"/>
    <w:rsid w:val="004557A2"/>
    <w:rsid w:val="004562A1"/>
    <w:rsid w:val="00456E92"/>
    <w:rsid w:val="00460422"/>
    <w:rsid w:val="00460B6B"/>
    <w:rsid w:val="00460C58"/>
    <w:rsid w:val="00461420"/>
    <w:rsid w:val="004614CD"/>
    <w:rsid w:val="00461AE6"/>
    <w:rsid w:val="00461D3D"/>
    <w:rsid w:val="004620B2"/>
    <w:rsid w:val="004628E6"/>
    <w:rsid w:val="00462A50"/>
    <w:rsid w:val="0046317D"/>
    <w:rsid w:val="0046558E"/>
    <w:rsid w:val="00465A71"/>
    <w:rsid w:val="004664C8"/>
    <w:rsid w:val="00466C97"/>
    <w:rsid w:val="00467AFF"/>
    <w:rsid w:val="00467F66"/>
    <w:rsid w:val="00471244"/>
    <w:rsid w:val="00472E3F"/>
    <w:rsid w:val="00473E9C"/>
    <w:rsid w:val="00473F62"/>
    <w:rsid w:val="00474185"/>
    <w:rsid w:val="00474DA2"/>
    <w:rsid w:val="00475662"/>
    <w:rsid w:val="00475AD1"/>
    <w:rsid w:val="00476924"/>
    <w:rsid w:val="00476B54"/>
    <w:rsid w:val="00477798"/>
    <w:rsid w:val="00477C03"/>
    <w:rsid w:val="00480243"/>
    <w:rsid w:val="00480D96"/>
    <w:rsid w:val="004810AD"/>
    <w:rsid w:val="00481F2B"/>
    <w:rsid w:val="004820B3"/>
    <w:rsid w:val="00482D6D"/>
    <w:rsid w:val="00483088"/>
    <w:rsid w:val="004835D5"/>
    <w:rsid w:val="004848D1"/>
    <w:rsid w:val="00485E2A"/>
    <w:rsid w:val="0048687B"/>
    <w:rsid w:val="00491D52"/>
    <w:rsid w:val="0049282D"/>
    <w:rsid w:val="00492F1D"/>
    <w:rsid w:val="004937DF"/>
    <w:rsid w:val="00493E89"/>
    <w:rsid w:val="00494D57"/>
    <w:rsid w:val="00496FF3"/>
    <w:rsid w:val="00497B4F"/>
    <w:rsid w:val="004A05F7"/>
    <w:rsid w:val="004A1589"/>
    <w:rsid w:val="004A196F"/>
    <w:rsid w:val="004A25A3"/>
    <w:rsid w:val="004A2615"/>
    <w:rsid w:val="004A31E9"/>
    <w:rsid w:val="004A3B97"/>
    <w:rsid w:val="004A5D26"/>
    <w:rsid w:val="004A7321"/>
    <w:rsid w:val="004A74E5"/>
    <w:rsid w:val="004A781A"/>
    <w:rsid w:val="004B1246"/>
    <w:rsid w:val="004B29F4"/>
    <w:rsid w:val="004B4AC5"/>
    <w:rsid w:val="004B5678"/>
    <w:rsid w:val="004C0185"/>
    <w:rsid w:val="004C0BFA"/>
    <w:rsid w:val="004C0E3C"/>
    <w:rsid w:val="004C1A14"/>
    <w:rsid w:val="004C3B72"/>
    <w:rsid w:val="004C48FD"/>
    <w:rsid w:val="004C5003"/>
    <w:rsid w:val="004C5621"/>
    <w:rsid w:val="004C6BF6"/>
    <w:rsid w:val="004C7707"/>
    <w:rsid w:val="004C788D"/>
    <w:rsid w:val="004D04BC"/>
    <w:rsid w:val="004D0CE2"/>
    <w:rsid w:val="004D244F"/>
    <w:rsid w:val="004D2E5D"/>
    <w:rsid w:val="004D2E76"/>
    <w:rsid w:val="004D2F5B"/>
    <w:rsid w:val="004D3763"/>
    <w:rsid w:val="004D4523"/>
    <w:rsid w:val="004D4951"/>
    <w:rsid w:val="004D5792"/>
    <w:rsid w:val="004E0D2E"/>
    <w:rsid w:val="004E0D97"/>
    <w:rsid w:val="004E27B2"/>
    <w:rsid w:val="004E2D2F"/>
    <w:rsid w:val="004E631E"/>
    <w:rsid w:val="004E6BDF"/>
    <w:rsid w:val="004E7578"/>
    <w:rsid w:val="004F0494"/>
    <w:rsid w:val="004F078D"/>
    <w:rsid w:val="004F1B6F"/>
    <w:rsid w:val="004F2A5C"/>
    <w:rsid w:val="004F6648"/>
    <w:rsid w:val="004F7139"/>
    <w:rsid w:val="004F7EB2"/>
    <w:rsid w:val="004F7FDD"/>
    <w:rsid w:val="00501DDD"/>
    <w:rsid w:val="00501DEC"/>
    <w:rsid w:val="00502097"/>
    <w:rsid w:val="005027CD"/>
    <w:rsid w:val="00502E00"/>
    <w:rsid w:val="00503504"/>
    <w:rsid w:val="00503AC3"/>
    <w:rsid w:val="00505EF0"/>
    <w:rsid w:val="00506C18"/>
    <w:rsid w:val="0050786B"/>
    <w:rsid w:val="005106B9"/>
    <w:rsid w:val="005106E9"/>
    <w:rsid w:val="0051132D"/>
    <w:rsid w:val="005133C2"/>
    <w:rsid w:val="005139A3"/>
    <w:rsid w:val="00514AD1"/>
    <w:rsid w:val="00514F1E"/>
    <w:rsid w:val="00515F35"/>
    <w:rsid w:val="005165AF"/>
    <w:rsid w:val="00516CA9"/>
    <w:rsid w:val="00516F98"/>
    <w:rsid w:val="0051771C"/>
    <w:rsid w:val="0052075F"/>
    <w:rsid w:val="00521278"/>
    <w:rsid w:val="00522040"/>
    <w:rsid w:val="00523893"/>
    <w:rsid w:val="00525397"/>
    <w:rsid w:val="00527F87"/>
    <w:rsid w:val="005325AD"/>
    <w:rsid w:val="00532DD5"/>
    <w:rsid w:val="00533AE4"/>
    <w:rsid w:val="00534592"/>
    <w:rsid w:val="00534DED"/>
    <w:rsid w:val="005361D9"/>
    <w:rsid w:val="00536FF5"/>
    <w:rsid w:val="00537404"/>
    <w:rsid w:val="005402E5"/>
    <w:rsid w:val="00540AA5"/>
    <w:rsid w:val="00541415"/>
    <w:rsid w:val="00545223"/>
    <w:rsid w:val="00545798"/>
    <w:rsid w:val="00547129"/>
    <w:rsid w:val="00547B3D"/>
    <w:rsid w:val="00547E05"/>
    <w:rsid w:val="00551E18"/>
    <w:rsid w:val="00552132"/>
    <w:rsid w:val="00552DE4"/>
    <w:rsid w:val="00553069"/>
    <w:rsid w:val="0055540E"/>
    <w:rsid w:val="00556330"/>
    <w:rsid w:val="00556899"/>
    <w:rsid w:val="00556B16"/>
    <w:rsid w:val="005573A8"/>
    <w:rsid w:val="00557924"/>
    <w:rsid w:val="00560146"/>
    <w:rsid w:val="005605A0"/>
    <w:rsid w:val="00562286"/>
    <w:rsid w:val="005642E4"/>
    <w:rsid w:val="00565D1A"/>
    <w:rsid w:val="005660DD"/>
    <w:rsid w:val="00566496"/>
    <w:rsid w:val="00567743"/>
    <w:rsid w:val="00567AD3"/>
    <w:rsid w:val="005704D4"/>
    <w:rsid w:val="00570815"/>
    <w:rsid w:val="00570C11"/>
    <w:rsid w:val="0057121C"/>
    <w:rsid w:val="0057154B"/>
    <w:rsid w:val="005716F3"/>
    <w:rsid w:val="0057550D"/>
    <w:rsid w:val="00575AE5"/>
    <w:rsid w:val="00576781"/>
    <w:rsid w:val="005772B8"/>
    <w:rsid w:val="00581167"/>
    <w:rsid w:val="00582C52"/>
    <w:rsid w:val="005850A7"/>
    <w:rsid w:val="005858D3"/>
    <w:rsid w:val="00586BB0"/>
    <w:rsid w:val="00587439"/>
    <w:rsid w:val="005879F0"/>
    <w:rsid w:val="00590185"/>
    <w:rsid w:val="005922FD"/>
    <w:rsid w:val="005931C9"/>
    <w:rsid w:val="005935DD"/>
    <w:rsid w:val="00594C53"/>
    <w:rsid w:val="00594F45"/>
    <w:rsid w:val="005952B8"/>
    <w:rsid w:val="005A0351"/>
    <w:rsid w:val="005A166F"/>
    <w:rsid w:val="005A1C10"/>
    <w:rsid w:val="005A1E2E"/>
    <w:rsid w:val="005A26B4"/>
    <w:rsid w:val="005A2A6E"/>
    <w:rsid w:val="005A3342"/>
    <w:rsid w:val="005A4AD0"/>
    <w:rsid w:val="005A5010"/>
    <w:rsid w:val="005A54FE"/>
    <w:rsid w:val="005A5CA4"/>
    <w:rsid w:val="005A67F2"/>
    <w:rsid w:val="005A6848"/>
    <w:rsid w:val="005B0272"/>
    <w:rsid w:val="005B4895"/>
    <w:rsid w:val="005B4BB5"/>
    <w:rsid w:val="005B4D79"/>
    <w:rsid w:val="005B5AB9"/>
    <w:rsid w:val="005B671A"/>
    <w:rsid w:val="005B79C0"/>
    <w:rsid w:val="005C173B"/>
    <w:rsid w:val="005C3DF1"/>
    <w:rsid w:val="005C5648"/>
    <w:rsid w:val="005C57CF"/>
    <w:rsid w:val="005D04CF"/>
    <w:rsid w:val="005D3441"/>
    <w:rsid w:val="005D4037"/>
    <w:rsid w:val="005D41E4"/>
    <w:rsid w:val="005D58C3"/>
    <w:rsid w:val="005D5FF4"/>
    <w:rsid w:val="005D61B5"/>
    <w:rsid w:val="005D66B8"/>
    <w:rsid w:val="005D7550"/>
    <w:rsid w:val="005D7D81"/>
    <w:rsid w:val="005D7F98"/>
    <w:rsid w:val="005E26D3"/>
    <w:rsid w:val="005E2DD3"/>
    <w:rsid w:val="005E4663"/>
    <w:rsid w:val="005E5351"/>
    <w:rsid w:val="005E7E32"/>
    <w:rsid w:val="005E7E3E"/>
    <w:rsid w:val="005F117E"/>
    <w:rsid w:val="005F3B04"/>
    <w:rsid w:val="005F3C24"/>
    <w:rsid w:val="005F4E52"/>
    <w:rsid w:val="005F5111"/>
    <w:rsid w:val="005F6AF1"/>
    <w:rsid w:val="005F70F9"/>
    <w:rsid w:val="005F7726"/>
    <w:rsid w:val="005F787C"/>
    <w:rsid w:val="006000FF"/>
    <w:rsid w:val="00601535"/>
    <w:rsid w:val="00601F0C"/>
    <w:rsid w:val="0060310F"/>
    <w:rsid w:val="00603622"/>
    <w:rsid w:val="00603ADD"/>
    <w:rsid w:val="00603D39"/>
    <w:rsid w:val="006049B9"/>
    <w:rsid w:val="00605F87"/>
    <w:rsid w:val="006065C8"/>
    <w:rsid w:val="00606D18"/>
    <w:rsid w:val="00607149"/>
    <w:rsid w:val="006100B4"/>
    <w:rsid w:val="00610255"/>
    <w:rsid w:val="006107A6"/>
    <w:rsid w:val="00611C27"/>
    <w:rsid w:val="006123A7"/>
    <w:rsid w:val="00612639"/>
    <w:rsid w:val="00613919"/>
    <w:rsid w:val="006142A6"/>
    <w:rsid w:val="00614926"/>
    <w:rsid w:val="006157A2"/>
    <w:rsid w:val="00615B43"/>
    <w:rsid w:val="00616722"/>
    <w:rsid w:val="00617020"/>
    <w:rsid w:val="006208E2"/>
    <w:rsid w:val="006209F2"/>
    <w:rsid w:val="00621029"/>
    <w:rsid w:val="00621930"/>
    <w:rsid w:val="006229DD"/>
    <w:rsid w:val="00623239"/>
    <w:rsid w:val="00624C6D"/>
    <w:rsid w:val="0063073D"/>
    <w:rsid w:val="006313D3"/>
    <w:rsid w:val="00631E98"/>
    <w:rsid w:val="00632686"/>
    <w:rsid w:val="00632FE3"/>
    <w:rsid w:val="00633A4E"/>
    <w:rsid w:val="006349C1"/>
    <w:rsid w:val="006361C3"/>
    <w:rsid w:val="00636F02"/>
    <w:rsid w:val="00640009"/>
    <w:rsid w:val="00641570"/>
    <w:rsid w:val="00641DE3"/>
    <w:rsid w:val="00643521"/>
    <w:rsid w:val="006442CC"/>
    <w:rsid w:val="00645F18"/>
    <w:rsid w:val="00646A01"/>
    <w:rsid w:val="00646F5A"/>
    <w:rsid w:val="00647EC2"/>
    <w:rsid w:val="006505D1"/>
    <w:rsid w:val="00650CFF"/>
    <w:rsid w:val="00651D67"/>
    <w:rsid w:val="006521A5"/>
    <w:rsid w:val="006536EE"/>
    <w:rsid w:val="0065377D"/>
    <w:rsid w:val="00653C90"/>
    <w:rsid w:val="006546F4"/>
    <w:rsid w:val="00654EAA"/>
    <w:rsid w:val="00655618"/>
    <w:rsid w:val="00657071"/>
    <w:rsid w:val="006571C5"/>
    <w:rsid w:val="00657DC9"/>
    <w:rsid w:val="00660648"/>
    <w:rsid w:val="006613B8"/>
    <w:rsid w:val="00661B0C"/>
    <w:rsid w:val="00661C7C"/>
    <w:rsid w:val="00662F79"/>
    <w:rsid w:val="00663103"/>
    <w:rsid w:val="006635BB"/>
    <w:rsid w:val="00665374"/>
    <w:rsid w:val="006654C7"/>
    <w:rsid w:val="00665857"/>
    <w:rsid w:val="006659FC"/>
    <w:rsid w:val="00666DC5"/>
    <w:rsid w:val="00666E18"/>
    <w:rsid w:val="00667A9E"/>
    <w:rsid w:val="00667B85"/>
    <w:rsid w:val="00667F61"/>
    <w:rsid w:val="006712A0"/>
    <w:rsid w:val="00671C17"/>
    <w:rsid w:val="006734C4"/>
    <w:rsid w:val="006737B3"/>
    <w:rsid w:val="00675DD3"/>
    <w:rsid w:val="00677034"/>
    <w:rsid w:val="00677A85"/>
    <w:rsid w:val="00680689"/>
    <w:rsid w:val="00680FB6"/>
    <w:rsid w:val="00681326"/>
    <w:rsid w:val="00683739"/>
    <w:rsid w:val="00683E1B"/>
    <w:rsid w:val="00684496"/>
    <w:rsid w:val="00684AF2"/>
    <w:rsid w:val="0069018C"/>
    <w:rsid w:val="006906D8"/>
    <w:rsid w:val="00691190"/>
    <w:rsid w:val="0069154B"/>
    <w:rsid w:val="0069154D"/>
    <w:rsid w:val="00692B42"/>
    <w:rsid w:val="00692C4A"/>
    <w:rsid w:val="0069386B"/>
    <w:rsid w:val="00693C2E"/>
    <w:rsid w:val="00693CBA"/>
    <w:rsid w:val="0069728C"/>
    <w:rsid w:val="00697A13"/>
    <w:rsid w:val="006A0ECC"/>
    <w:rsid w:val="006A21F4"/>
    <w:rsid w:val="006A23C3"/>
    <w:rsid w:val="006A26C2"/>
    <w:rsid w:val="006A2D98"/>
    <w:rsid w:val="006A4739"/>
    <w:rsid w:val="006A48F7"/>
    <w:rsid w:val="006A56A2"/>
    <w:rsid w:val="006A6FDC"/>
    <w:rsid w:val="006B2C74"/>
    <w:rsid w:val="006B2F7E"/>
    <w:rsid w:val="006B3077"/>
    <w:rsid w:val="006B356A"/>
    <w:rsid w:val="006C02F6"/>
    <w:rsid w:val="006C5C34"/>
    <w:rsid w:val="006C65E9"/>
    <w:rsid w:val="006C74E4"/>
    <w:rsid w:val="006D0D61"/>
    <w:rsid w:val="006D276B"/>
    <w:rsid w:val="006D373E"/>
    <w:rsid w:val="006D475A"/>
    <w:rsid w:val="006D600A"/>
    <w:rsid w:val="006D6439"/>
    <w:rsid w:val="006D6DEC"/>
    <w:rsid w:val="006D7B43"/>
    <w:rsid w:val="006E2047"/>
    <w:rsid w:val="006E281D"/>
    <w:rsid w:val="006E2A1D"/>
    <w:rsid w:val="006E3464"/>
    <w:rsid w:val="006E399C"/>
    <w:rsid w:val="006E42A2"/>
    <w:rsid w:val="006E72D1"/>
    <w:rsid w:val="006E7C00"/>
    <w:rsid w:val="006F2166"/>
    <w:rsid w:val="006F2F48"/>
    <w:rsid w:val="006F3513"/>
    <w:rsid w:val="006F47FB"/>
    <w:rsid w:val="006F58B3"/>
    <w:rsid w:val="006F62FB"/>
    <w:rsid w:val="006F66AE"/>
    <w:rsid w:val="006F7221"/>
    <w:rsid w:val="006F7C94"/>
    <w:rsid w:val="00700C75"/>
    <w:rsid w:val="00701A7C"/>
    <w:rsid w:val="00701EFD"/>
    <w:rsid w:val="00703006"/>
    <w:rsid w:val="00703A3E"/>
    <w:rsid w:val="007044C5"/>
    <w:rsid w:val="00706EE8"/>
    <w:rsid w:val="007075F4"/>
    <w:rsid w:val="007078D9"/>
    <w:rsid w:val="0071062B"/>
    <w:rsid w:val="0071103E"/>
    <w:rsid w:val="0071218D"/>
    <w:rsid w:val="007131EB"/>
    <w:rsid w:val="007160F3"/>
    <w:rsid w:val="007164B2"/>
    <w:rsid w:val="00716AD2"/>
    <w:rsid w:val="00717866"/>
    <w:rsid w:val="00717E24"/>
    <w:rsid w:val="007201A0"/>
    <w:rsid w:val="00720F6B"/>
    <w:rsid w:val="00721AA9"/>
    <w:rsid w:val="007259EA"/>
    <w:rsid w:val="0072642D"/>
    <w:rsid w:val="00726E8F"/>
    <w:rsid w:val="00727E57"/>
    <w:rsid w:val="00730C17"/>
    <w:rsid w:val="00734628"/>
    <w:rsid w:val="00737849"/>
    <w:rsid w:val="0073789D"/>
    <w:rsid w:val="00740923"/>
    <w:rsid w:val="00743E0D"/>
    <w:rsid w:val="00744DE8"/>
    <w:rsid w:val="00746204"/>
    <w:rsid w:val="00746CE1"/>
    <w:rsid w:val="0074790C"/>
    <w:rsid w:val="00747E6E"/>
    <w:rsid w:val="00750977"/>
    <w:rsid w:val="00751A0F"/>
    <w:rsid w:val="00752735"/>
    <w:rsid w:val="007529C0"/>
    <w:rsid w:val="00753058"/>
    <w:rsid w:val="007548A6"/>
    <w:rsid w:val="00754A93"/>
    <w:rsid w:val="0075508E"/>
    <w:rsid w:val="0075540B"/>
    <w:rsid w:val="00755F4E"/>
    <w:rsid w:val="00756FBC"/>
    <w:rsid w:val="00757628"/>
    <w:rsid w:val="00757C29"/>
    <w:rsid w:val="00760B6C"/>
    <w:rsid w:val="0076138A"/>
    <w:rsid w:val="0076207E"/>
    <w:rsid w:val="00762644"/>
    <w:rsid w:val="00763AF5"/>
    <w:rsid w:val="0076433F"/>
    <w:rsid w:val="007659F9"/>
    <w:rsid w:val="00765A3F"/>
    <w:rsid w:val="00765E8D"/>
    <w:rsid w:val="007669A9"/>
    <w:rsid w:val="00767C4C"/>
    <w:rsid w:val="007703E6"/>
    <w:rsid w:val="0077230B"/>
    <w:rsid w:val="00772647"/>
    <w:rsid w:val="007737B3"/>
    <w:rsid w:val="00773A3C"/>
    <w:rsid w:val="007744D1"/>
    <w:rsid w:val="00774C42"/>
    <w:rsid w:val="007751DA"/>
    <w:rsid w:val="007761AA"/>
    <w:rsid w:val="00777133"/>
    <w:rsid w:val="00780FB1"/>
    <w:rsid w:val="00781DC7"/>
    <w:rsid w:val="007825E6"/>
    <w:rsid w:val="00782837"/>
    <w:rsid w:val="00782F80"/>
    <w:rsid w:val="00784FBB"/>
    <w:rsid w:val="00785ABC"/>
    <w:rsid w:val="00785F31"/>
    <w:rsid w:val="007865E3"/>
    <w:rsid w:val="00786D25"/>
    <w:rsid w:val="0078739A"/>
    <w:rsid w:val="007875E0"/>
    <w:rsid w:val="00790509"/>
    <w:rsid w:val="00790889"/>
    <w:rsid w:val="00791B68"/>
    <w:rsid w:val="00792120"/>
    <w:rsid w:val="00792BBD"/>
    <w:rsid w:val="00792BC6"/>
    <w:rsid w:val="0079489E"/>
    <w:rsid w:val="00795267"/>
    <w:rsid w:val="00795DEF"/>
    <w:rsid w:val="0079611D"/>
    <w:rsid w:val="00797190"/>
    <w:rsid w:val="007A199C"/>
    <w:rsid w:val="007A283F"/>
    <w:rsid w:val="007A4FCC"/>
    <w:rsid w:val="007A6388"/>
    <w:rsid w:val="007A6F7F"/>
    <w:rsid w:val="007B0AEE"/>
    <w:rsid w:val="007B0FEF"/>
    <w:rsid w:val="007B12F4"/>
    <w:rsid w:val="007B14D7"/>
    <w:rsid w:val="007B19B1"/>
    <w:rsid w:val="007B1E77"/>
    <w:rsid w:val="007B2542"/>
    <w:rsid w:val="007B2863"/>
    <w:rsid w:val="007B3FA9"/>
    <w:rsid w:val="007B44A7"/>
    <w:rsid w:val="007B479A"/>
    <w:rsid w:val="007B4A9E"/>
    <w:rsid w:val="007B5A16"/>
    <w:rsid w:val="007B623A"/>
    <w:rsid w:val="007B6740"/>
    <w:rsid w:val="007B6F69"/>
    <w:rsid w:val="007C04C0"/>
    <w:rsid w:val="007C0B6E"/>
    <w:rsid w:val="007C0F0C"/>
    <w:rsid w:val="007C12DA"/>
    <w:rsid w:val="007C1315"/>
    <w:rsid w:val="007C593A"/>
    <w:rsid w:val="007C625C"/>
    <w:rsid w:val="007C76AD"/>
    <w:rsid w:val="007C76C1"/>
    <w:rsid w:val="007C7A6F"/>
    <w:rsid w:val="007C7D7E"/>
    <w:rsid w:val="007C7F7F"/>
    <w:rsid w:val="007D0A2E"/>
    <w:rsid w:val="007D119F"/>
    <w:rsid w:val="007D1BAE"/>
    <w:rsid w:val="007D3BDB"/>
    <w:rsid w:val="007D42AF"/>
    <w:rsid w:val="007D4985"/>
    <w:rsid w:val="007D6142"/>
    <w:rsid w:val="007D641F"/>
    <w:rsid w:val="007D7A45"/>
    <w:rsid w:val="007D7CB0"/>
    <w:rsid w:val="007D7FAA"/>
    <w:rsid w:val="007E087F"/>
    <w:rsid w:val="007E58F6"/>
    <w:rsid w:val="007E5CF3"/>
    <w:rsid w:val="007E79AA"/>
    <w:rsid w:val="007E7A82"/>
    <w:rsid w:val="007E7B1F"/>
    <w:rsid w:val="007F0EA6"/>
    <w:rsid w:val="007F0FA8"/>
    <w:rsid w:val="007F13B1"/>
    <w:rsid w:val="007F1A78"/>
    <w:rsid w:val="007F4122"/>
    <w:rsid w:val="007F443C"/>
    <w:rsid w:val="007F47E2"/>
    <w:rsid w:val="007F480A"/>
    <w:rsid w:val="007F54A6"/>
    <w:rsid w:val="007F5E5B"/>
    <w:rsid w:val="007F5FE3"/>
    <w:rsid w:val="007F661B"/>
    <w:rsid w:val="007F6E16"/>
    <w:rsid w:val="007F6F91"/>
    <w:rsid w:val="007F7A22"/>
    <w:rsid w:val="0080110C"/>
    <w:rsid w:val="00801546"/>
    <w:rsid w:val="0080246D"/>
    <w:rsid w:val="0080301D"/>
    <w:rsid w:val="00803663"/>
    <w:rsid w:val="00803820"/>
    <w:rsid w:val="0080476B"/>
    <w:rsid w:val="00804F9A"/>
    <w:rsid w:val="00805463"/>
    <w:rsid w:val="00805548"/>
    <w:rsid w:val="00806660"/>
    <w:rsid w:val="00806B59"/>
    <w:rsid w:val="00807D28"/>
    <w:rsid w:val="0081113F"/>
    <w:rsid w:val="00811457"/>
    <w:rsid w:val="008117A9"/>
    <w:rsid w:val="00812453"/>
    <w:rsid w:val="0081615E"/>
    <w:rsid w:val="00820F45"/>
    <w:rsid w:val="00821804"/>
    <w:rsid w:val="00821D73"/>
    <w:rsid w:val="00822384"/>
    <w:rsid w:val="00823C16"/>
    <w:rsid w:val="00824150"/>
    <w:rsid w:val="0082560A"/>
    <w:rsid w:val="00825AB2"/>
    <w:rsid w:val="00826728"/>
    <w:rsid w:val="00826CAC"/>
    <w:rsid w:val="00827429"/>
    <w:rsid w:val="008274C5"/>
    <w:rsid w:val="00827A08"/>
    <w:rsid w:val="00830147"/>
    <w:rsid w:val="00831709"/>
    <w:rsid w:val="00831DBC"/>
    <w:rsid w:val="00832047"/>
    <w:rsid w:val="0083247A"/>
    <w:rsid w:val="00833602"/>
    <w:rsid w:val="008337E5"/>
    <w:rsid w:val="00833C79"/>
    <w:rsid w:val="00836050"/>
    <w:rsid w:val="008367EC"/>
    <w:rsid w:val="00836F3A"/>
    <w:rsid w:val="00837D74"/>
    <w:rsid w:val="008405A5"/>
    <w:rsid w:val="00840960"/>
    <w:rsid w:val="00840A2B"/>
    <w:rsid w:val="00840FF3"/>
    <w:rsid w:val="0084102C"/>
    <w:rsid w:val="00843184"/>
    <w:rsid w:val="008437E4"/>
    <w:rsid w:val="00844137"/>
    <w:rsid w:val="00845AAC"/>
    <w:rsid w:val="0084608B"/>
    <w:rsid w:val="00846174"/>
    <w:rsid w:val="00846904"/>
    <w:rsid w:val="00846E85"/>
    <w:rsid w:val="008506A2"/>
    <w:rsid w:val="0085152C"/>
    <w:rsid w:val="00851D7E"/>
    <w:rsid w:val="008521A3"/>
    <w:rsid w:val="0085370D"/>
    <w:rsid w:val="00853FB0"/>
    <w:rsid w:val="00854876"/>
    <w:rsid w:val="00855AB8"/>
    <w:rsid w:val="00855B05"/>
    <w:rsid w:val="008569BE"/>
    <w:rsid w:val="00857237"/>
    <w:rsid w:val="00861D4F"/>
    <w:rsid w:val="00862EE5"/>
    <w:rsid w:val="00864716"/>
    <w:rsid w:val="00864ADF"/>
    <w:rsid w:val="00866E25"/>
    <w:rsid w:val="00870E3B"/>
    <w:rsid w:val="0087271F"/>
    <w:rsid w:val="00872EC3"/>
    <w:rsid w:val="00873636"/>
    <w:rsid w:val="0087424E"/>
    <w:rsid w:val="0087455E"/>
    <w:rsid w:val="00874DA1"/>
    <w:rsid w:val="0087521D"/>
    <w:rsid w:val="00875865"/>
    <w:rsid w:val="0087697F"/>
    <w:rsid w:val="00877425"/>
    <w:rsid w:val="0087755F"/>
    <w:rsid w:val="00877D9F"/>
    <w:rsid w:val="00877ECF"/>
    <w:rsid w:val="008811FC"/>
    <w:rsid w:val="00881DC0"/>
    <w:rsid w:val="008821A4"/>
    <w:rsid w:val="008833AC"/>
    <w:rsid w:val="008834EF"/>
    <w:rsid w:val="0088506E"/>
    <w:rsid w:val="008866EA"/>
    <w:rsid w:val="00886CA7"/>
    <w:rsid w:val="00887586"/>
    <w:rsid w:val="00890DF9"/>
    <w:rsid w:val="00892699"/>
    <w:rsid w:val="00893847"/>
    <w:rsid w:val="00894B8D"/>
    <w:rsid w:val="00895443"/>
    <w:rsid w:val="00896A4A"/>
    <w:rsid w:val="008A0593"/>
    <w:rsid w:val="008A07DE"/>
    <w:rsid w:val="008A09A1"/>
    <w:rsid w:val="008A0AC8"/>
    <w:rsid w:val="008A334C"/>
    <w:rsid w:val="008A33D8"/>
    <w:rsid w:val="008A6054"/>
    <w:rsid w:val="008A6875"/>
    <w:rsid w:val="008A77B1"/>
    <w:rsid w:val="008A7FFB"/>
    <w:rsid w:val="008B0A94"/>
    <w:rsid w:val="008B4336"/>
    <w:rsid w:val="008B7E5B"/>
    <w:rsid w:val="008C0218"/>
    <w:rsid w:val="008C0A7C"/>
    <w:rsid w:val="008C12C4"/>
    <w:rsid w:val="008C2225"/>
    <w:rsid w:val="008C3AD7"/>
    <w:rsid w:val="008C3BE3"/>
    <w:rsid w:val="008C4DFD"/>
    <w:rsid w:val="008C6B11"/>
    <w:rsid w:val="008C72FE"/>
    <w:rsid w:val="008C770F"/>
    <w:rsid w:val="008D03F5"/>
    <w:rsid w:val="008D0D49"/>
    <w:rsid w:val="008D299B"/>
    <w:rsid w:val="008D5DF7"/>
    <w:rsid w:val="008D6570"/>
    <w:rsid w:val="008D750E"/>
    <w:rsid w:val="008E0202"/>
    <w:rsid w:val="008E04B3"/>
    <w:rsid w:val="008E0E9A"/>
    <w:rsid w:val="008E1C46"/>
    <w:rsid w:val="008E2B62"/>
    <w:rsid w:val="008E2C23"/>
    <w:rsid w:val="008E2ECE"/>
    <w:rsid w:val="008E39B3"/>
    <w:rsid w:val="008E49E4"/>
    <w:rsid w:val="008E66FB"/>
    <w:rsid w:val="008E79F6"/>
    <w:rsid w:val="008F01B5"/>
    <w:rsid w:val="008F291C"/>
    <w:rsid w:val="008F37F6"/>
    <w:rsid w:val="008F3866"/>
    <w:rsid w:val="008F424C"/>
    <w:rsid w:val="008F4C5D"/>
    <w:rsid w:val="008F5476"/>
    <w:rsid w:val="008F6193"/>
    <w:rsid w:val="009000F4"/>
    <w:rsid w:val="00900475"/>
    <w:rsid w:val="00900651"/>
    <w:rsid w:val="00900B7B"/>
    <w:rsid w:val="009014A9"/>
    <w:rsid w:val="00901EE9"/>
    <w:rsid w:val="0090375F"/>
    <w:rsid w:val="00903D36"/>
    <w:rsid w:val="009053F8"/>
    <w:rsid w:val="00906A7C"/>
    <w:rsid w:val="00910036"/>
    <w:rsid w:val="00910B87"/>
    <w:rsid w:val="009119D5"/>
    <w:rsid w:val="00911E01"/>
    <w:rsid w:val="009129DF"/>
    <w:rsid w:val="00912AAD"/>
    <w:rsid w:val="00913035"/>
    <w:rsid w:val="00913826"/>
    <w:rsid w:val="00914CC1"/>
    <w:rsid w:val="00916E9F"/>
    <w:rsid w:val="009175B9"/>
    <w:rsid w:val="009218F5"/>
    <w:rsid w:val="00925DB6"/>
    <w:rsid w:val="00925F40"/>
    <w:rsid w:val="00931769"/>
    <w:rsid w:val="00931C35"/>
    <w:rsid w:val="00931CB1"/>
    <w:rsid w:val="00932378"/>
    <w:rsid w:val="009337BC"/>
    <w:rsid w:val="009354D8"/>
    <w:rsid w:val="00935C21"/>
    <w:rsid w:val="00937D5D"/>
    <w:rsid w:val="009418F5"/>
    <w:rsid w:val="009420AB"/>
    <w:rsid w:val="00942392"/>
    <w:rsid w:val="00943809"/>
    <w:rsid w:val="00943AFD"/>
    <w:rsid w:val="00945F65"/>
    <w:rsid w:val="0094649F"/>
    <w:rsid w:val="009467CB"/>
    <w:rsid w:val="00951928"/>
    <w:rsid w:val="009531EB"/>
    <w:rsid w:val="00953CF5"/>
    <w:rsid w:val="00953E5C"/>
    <w:rsid w:val="009542EE"/>
    <w:rsid w:val="00954571"/>
    <w:rsid w:val="00954D57"/>
    <w:rsid w:val="00954F37"/>
    <w:rsid w:val="00955028"/>
    <w:rsid w:val="009551E9"/>
    <w:rsid w:val="00956040"/>
    <w:rsid w:val="00957096"/>
    <w:rsid w:val="00957B0D"/>
    <w:rsid w:val="009637C3"/>
    <w:rsid w:val="0096572B"/>
    <w:rsid w:val="009663D4"/>
    <w:rsid w:val="009664EE"/>
    <w:rsid w:val="0096720E"/>
    <w:rsid w:val="00970F44"/>
    <w:rsid w:val="00972273"/>
    <w:rsid w:val="009729B8"/>
    <w:rsid w:val="00974E73"/>
    <w:rsid w:val="009752B8"/>
    <w:rsid w:val="009753AE"/>
    <w:rsid w:val="00977164"/>
    <w:rsid w:val="009800B9"/>
    <w:rsid w:val="00980275"/>
    <w:rsid w:val="00980499"/>
    <w:rsid w:val="009806AD"/>
    <w:rsid w:val="00981656"/>
    <w:rsid w:val="009818BD"/>
    <w:rsid w:val="00981FD4"/>
    <w:rsid w:val="009830F2"/>
    <w:rsid w:val="00983345"/>
    <w:rsid w:val="009836A5"/>
    <w:rsid w:val="00983A47"/>
    <w:rsid w:val="009840DB"/>
    <w:rsid w:val="00984956"/>
    <w:rsid w:val="009857D1"/>
    <w:rsid w:val="0098723F"/>
    <w:rsid w:val="009917A9"/>
    <w:rsid w:val="00992055"/>
    <w:rsid w:val="00993CD8"/>
    <w:rsid w:val="009952C6"/>
    <w:rsid w:val="0099538F"/>
    <w:rsid w:val="009A08FF"/>
    <w:rsid w:val="009A0D30"/>
    <w:rsid w:val="009A1D38"/>
    <w:rsid w:val="009A1E52"/>
    <w:rsid w:val="009A1EDA"/>
    <w:rsid w:val="009A364C"/>
    <w:rsid w:val="009A3894"/>
    <w:rsid w:val="009A3BDE"/>
    <w:rsid w:val="009A4A90"/>
    <w:rsid w:val="009A51C6"/>
    <w:rsid w:val="009A73EC"/>
    <w:rsid w:val="009B1674"/>
    <w:rsid w:val="009B3FCB"/>
    <w:rsid w:val="009B565A"/>
    <w:rsid w:val="009B7054"/>
    <w:rsid w:val="009B743C"/>
    <w:rsid w:val="009B7C69"/>
    <w:rsid w:val="009B7D3C"/>
    <w:rsid w:val="009B7E44"/>
    <w:rsid w:val="009C00F3"/>
    <w:rsid w:val="009C21A2"/>
    <w:rsid w:val="009C35DF"/>
    <w:rsid w:val="009C3A5F"/>
    <w:rsid w:val="009C4FEC"/>
    <w:rsid w:val="009C6C30"/>
    <w:rsid w:val="009D017B"/>
    <w:rsid w:val="009D04B2"/>
    <w:rsid w:val="009D0645"/>
    <w:rsid w:val="009D0D31"/>
    <w:rsid w:val="009D10E9"/>
    <w:rsid w:val="009D1CF8"/>
    <w:rsid w:val="009D1D82"/>
    <w:rsid w:val="009D352E"/>
    <w:rsid w:val="009D5A79"/>
    <w:rsid w:val="009D76B6"/>
    <w:rsid w:val="009E12B6"/>
    <w:rsid w:val="009E422C"/>
    <w:rsid w:val="009E4AA6"/>
    <w:rsid w:val="009E4E8A"/>
    <w:rsid w:val="009E5E0A"/>
    <w:rsid w:val="009E676A"/>
    <w:rsid w:val="009F0140"/>
    <w:rsid w:val="009F062F"/>
    <w:rsid w:val="009F0804"/>
    <w:rsid w:val="009F10A3"/>
    <w:rsid w:val="009F4E3D"/>
    <w:rsid w:val="009F6682"/>
    <w:rsid w:val="00A0142B"/>
    <w:rsid w:val="00A02455"/>
    <w:rsid w:val="00A04A46"/>
    <w:rsid w:val="00A04FCD"/>
    <w:rsid w:val="00A0526C"/>
    <w:rsid w:val="00A05CEC"/>
    <w:rsid w:val="00A063B4"/>
    <w:rsid w:val="00A07ED8"/>
    <w:rsid w:val="00A108F6"/>
    <w:rsid w:val="00A11424"/>
    <w:rsid w:val="00A11D5B"/>
    <w:rsid w:val="00A12582"/>
    <w:rsid w:val="00A13F65"/>
    <w:rsid w:val="00A144E0"/>
    <w:rsid w:val="00A147FB"/>
    <w:rsid w:val="00A14F9B"/>
    <w:rsid w:val="00A15A3F"/>
    <w:rsid w:val="00A2027D"/>
    <w:rsid w:val="00A23B1C"/>
    <w:rsid w:val="00A23CDE"/>
    <w:rsid w:val="00A23D4A"/>
    <w:rsid w:val="00A23FA0"/>
    <w:rsid w:val="00A243E0"/>
    <w:rsid w:val="00A24E5D"/>
    <w:rsid w:val="00A25C80"/>
    <w:rsid w:val="00A25CD1"/>
    <w:rsid w:val="00A26AF4"/>
    <w:rsid w:val="00A279E5"/>
    <w:rsid w:val="00A306F8"/>
    <w:rsid w:val="00A321CF"/>
    <w:rsid w:val="00A32282"/>
    <w:rsid w:val="00A32F11"/>
    <w:rsid w:val="00A3369B"/>
    <w:rsid w:val="00A35077"/>
    <w:rsid w:val="00A36519"/>
    <w:rsid w:val="00A37419"/>
    <w:rsid w:val="00A40AF3"/>
    <w:rsid w:val="00A43BFF"/>
    <w:rsid w:val="00A43FC1"/>
    <w:rsid w:val="00A44719"/>
    <w:rsid w:val="00A4530E"/>
    <w:rsid w:val="00A4643A"/>
    <w:rsid w:val="00A46905"/>
    <w:rsid w:val="00A470AD"/>
    <w:rsid w:val="00A4754F"/>
    <w:rsid w:val="00A500F4"/>
    <w:rsid w:val="00A51F0B"/>
    <w:rsid w:val="00A51FB3"/>
    <w:rsid w:val="00A52339"/>
    <w:rsid w:val="00A52996"/>
    <w:rsid w:val="00A531F3"/>
    <w:rsid w:val="00A54494"/>
    <w:rsid w:val="00A55CE4"/>
    <w:rsid w:val="00A56D69"/>
    <w:rsid w:val="00A57B0E"/>
    <w:rsid w:val="00A6130A"/>
    <w:rsid w:val="00A61701"/>
    <w:rsid w:val="00A64324"/>
    <w:rsid w:val="00A6485E"/>
    <w:rsid w:val="00A6535A"/>
    <w:rsid w:val="00A66362"/>
    <w:rsid w:val="00A66969"/>
    <w:rsid w:val="00A67335"/>
    <w:rsid w:val="00A700DA"/>
    <w:rsid w:val="00A706F4"/>
    <w:rsid w:val="00A71C39"/>
    <w:rsid w:val="00A74574"/>
    <w:rsid w:val="00A75C40"/>
    <w:rsid w:val="00A77248"/>
    <w:rsid w:val="00A776C5"/>
    <w:rsid w:val="00A81D0B"/>
    <w:rsid w:val="00A81DAF"/>
    <w:rsid w:val="00A81ECF"/>
    <w:rsid w:val="00A82BD3"/>
    <w:rsid w:val="00A84268"/>
    <w:rsid w:val="00A842DB"/>
    <w:rsid w:val="00A84543"/>
    <w:rsid w:val="00A85E7E"/>
    <w:rsid w:val="00A91C2C"/>
    <w:rsid w:val="00A91EA3"/>
    <w:rsid w:val="00A92567"/>
    <w:rsid w:val="00A943ED"/>
    <w:rsid w:val="00A94DA7"/>
    <w:rsid w:val="00A94FA2"/>
    <w:rsid w:val="00A9571D"/>
    <w:rsid w:val="00A961E0"/>
    <w:rsid w:val="00A96EB8"/>
    <w:rsid w:val="00A975AB"/>
    <w:rsid w:val="00AA2237"/>
    <w:rsid w:val="00AA32EB"/>
    <w:rsid w:val="00AA4ACE"/>
    <w:rsid w:val="00AA523F"/>
    <w:rsid w:val="00AA6453"/>
    <w:rsid w:val="00AA6599"/>
    <w:rsid w:val="00AA665C"/>
    <w:rsid w:val="00AA6687"/>
    <w:rsid w:val="00AA7556"/>
    <w:rsid w:val="00AA7617"/>
    <w:rsid w:val="00AB095C"/>
    <w:rsid w:val="00AB1120"/>
    <w:rsid w:val="00AB1270"/>
    <w:rsid w:val="00AB1CC2"/>
    <w:rsid w:val="00AB1EEE"/>
    <w:rsid w:val="00AB245F"/>
    <w:rsid w:val="00AB24FE"/>
    <w:rsid w:val="00AB2D48"/>
    <w:rsid w:val="00AB3CC2"/>
    <w:rsid w:val="00AB51EE"/>
    <w:rsid w:val="00AB51F0"/>
    <w:rsid w:val="00AB53DF"/>
    <w:rsid w:val="00AB792F"/>
    <w:rsid w:val="00AB7942"/>
    <w:rsid w:val="00AC165E"/>
    <w:rsid w:val="00AC2AD4"/>
    <w:rsid w:val="00AC2DAB"/>
    <w:rsid w:val="00AC3155"/>
    <w:rsid w:val="00AC3EE3"/>
    <w:rsid w:val="00AC5C93"/>
    <w:rsid w:val="00AC5FD8"/>
    <w:rsid w:val="00AC6F8C"/>
    <w:rsid w:val="00AC6FE9"/>
    <w:rsid w:val="00AC7045"/>
    <w:rsid w:val="00AD0AFE"/>
    <w:rsid w:val="00AD1124"/>
    <w:rsid w:val="00AD1B72"/>
    <w:rsid w:val="00AD1D02"/>
    <w:rsid w:val="00AD2773"/>
    <w:rsid w:val="00AD2998"/>
    <w:rsid w:val="00AD4339"/>
    <w:rsid w:val="00AD4B2A"/>
    <w:rsid w:val="00AD4B8E"/>
    <w:rsid w:val="00AD562F"/>
    <w:rsid w:val="00AE0B18"/>
    <w:rsid w:val="00AE0EFB"/>
    <w:rsid w:val="00AE24C5"/>
    <w:rsid w:val="00AE31BB"/>
    <w:rsid w:val="00AE438E"/>
    <w:rsid w:val="00AE453E"/>
    <w:rsid w:val="00AE4658"/>
    <w:rsid w:val="00AE51B7"/>
    <w:rsid w:val="00AE5319"/>
    <w:rsid w:val="00AE7EAF"/>
    <w:rsid w:val="00AE7F5A"/>
    <w:rsid w:val="00AF0FB8"/>
    <w:rsid w:val="00AF32D4"/>
    <w:rsid w:val="00AF3856"/>
    <w:rsid w:val="00AF3B71"/>
    <w:rsid w:val="00AF3F01"/>
    <w:rsid w:val="00AF51A9"/>
    <w:rsid w:val="00AF51F5"/>
    <w:rsid w:val="00AF5F09"/>
    <w:rsid w:val="00B00DFD"/>
    <w:rsid w:val="00B01997"/>
    <w:rsid w:val="00B035F1"/>
    <w:rsid w:val="00B0419B"/>
    <w:rsid w:val="00B06CBD"/>
    <w:rsid w:val="00B06E71"/>
    <w:rsid w:val="00B1000F"/>
    <w:rsid w:val="00B10509"/>
    <w:rsid w:val="00B108FA"/>
    <w:rsid w:val="00B12602"/>
    <w:rsid w:val="00B1371E"/>
    <w:rsid w:val="00B137B8"/>
    <w:rsid w:val="00B13B2B"/>
    <w:rsid w:val="00B14B99"/>
    <w:rsid w:val="00B152A0"/>
    <w:rsid w:val="00B155BA"/>
    <w:rsid w:val="00B22DD7"/>
    <w:rsid w:val="00B25561"/>
    <w:rsid w:val="00B2687D"/>
    <w:rsid w:val="00B309B1"/>
    <w:rsid w:val="00B30BB3"/>
    <w:rsid w:val="00B32754"/>
    <w:rsid w:val="00B32ADC"/>
    <w:rsid w:val="00B339E6"/>
    <w:rsid w:val="00B34599"/>
    <w:rsid w:val="00B34A85"/>
    <w:rsid w:val="00B34E00"/>
    <w:rsid w:val="00B35053"/>
    <w:rsid w:val="00B35415"/>
    <w:rsid w:val="00B35ED8"/>
    <w:rsid w:val="00B36BA3"/>
    <w:rsid w:val="00B36FD0"/>
    <w:rsid w:val="00B43238"/>
    <w:rsid w:val="00B45F09"/>
    <w:rsid w:val="00B46271"/>
    <w:rsid w:val="00B4646D"/>
    <w:rsid w:val="00B465A6"/>
    <w:rsid w:val="00B47C99"/>
    <w:rsid w:val="00B504E0"/>
    <w:rsid w:val="00B50852"/>
    <w:rsid w:val="00B51EEA"/>
    <w:rsid w:val="00B52025"/>
    <w:rsid w:val="00B5232F"/>
    <w:rsid w:val="00B52DB9"/>
    <w:rsid w:val="00B53E31"/>
    <w:rsid w:val="00B53FBB"/>
    <w:rsid w:val="00B54111"/>
    <w:rsid w:val="00B543AA"/>
    <w:rsid w:val="00B563BE"/>
    <w:rsid w:val="00B574D6"/>
    <w:rsid w:val="00B579F8"/>
    <w:rsid w:val="00B61913"/>
    <w:rsid w:val="00B61F13"/>
    <w:rsid w:val="00B62A4B"/>
    <w:rsid w:val="00B6316B"/>
    <w:rsid w:val="00B63671"/>
    <w:rsid w:val="00B63765"/>
    <w:rsid w:val="00B64EE1"/>
    <w:rsid w:val="00B66374"/>
    <w:rsid w:val="00B67544"/>
    <w:rsid w:val="00B67B16"/>
    <w:rsid w:val="00B67F77"/>
    <w:rsid w:val="00B67FE7"/>
    <w:rsid w:val="00B70857"/>
    <w:rsid w:val="00B70D92"/>
    <w:rsid w:val="00B715B0"/>
    <w:rsid w:val="00B722E1"/>
    <w:rsid w:val="00B727B9"/>
    <w:rsid w:val="00B727C1"/>
    <w:rsid w:val="00B74665"/>
    <w:rsid w:val="00B74A02"/>
    <w:rsid w:val="00B76393"/>
    <w:rsid w:val="00B80A65"/>
    <w:rsid w:val="00B828FC"/>
    <w:rsid w:val="00B83EE2"/>
    <w:rsid w:val="00B8533D"/>
    <w:rsid w:val="00B85ABC"/>
    <w:rsid w:val="00B8615F"/>
    <w:rsid w:val="00B861F4"/>
    <w:rsid w:val="00B863C7"/>
    <w:rsid w:val="00B86B62"/>
    <w:rsid w:val="00B8724B"/>
    <w:rsid w:val="00B907F7"/>
    <w:rsid w:val="00B90FF0"/>
    <w:rsid w:val="00B929A3"/>
    <w:rsid w:val="00B951A4"/>
    <w:rsid w:val="00B96FB6"/>
    <w:rsid w:val="00B96FB8"/>
    <w:rsid w:val="00BA094A"/>
    <w:rsid w:val="00BA10B3"/>
    <w:rsid w:val="00BA1B4F"/>
    <w:rsid w:val="00BA1C46"/>
    <w:rsid w:val="00BA23A2"/>
    <w:rsid w:val="00BA3C3E"/>
    <w:rsid w:val="00BA3D0C"/>
    <w:rsid w:val="00BA5C61"/>
    <w:rsid w:val="00BA662E"/>
    <w:rsid w:val="00BA6EDC"/>
    <w:rsid w:val="00BB0219"/>
    <w:rsid w:val="00BB13CE"/>
    <w:rsid w:val="00BB17AB"/>
    <w:rsid w:val="00BB1CBD"/>
    <w:rsid w:val="00BB2E57"/>
    <w:rsid w:val="00BB39ED"/>
    <w:rsid w:val="00BB4339"/>
    <w:rsid w:val="00BB47C3"/>
    <w:rsid w:val="00BB4D0C"/>
    <w:rsid w:val="00BB6443"/>
    <w:rsid w:val="00BB6790"/>
    <w:rsid w:val="00BB6FFD"/>
    <w:rsid w:val="00BC2432"/>
    <w:rsid w:val="00BC3917"/>
    <w:rsid w:val="00BC3B4F"/>
    <w:rsid w:val="00BC483A"/>
    <w:rsid w:val="00BC5966"/>
    <w:rsid w:val="00BC61D0"/>
    <w:rsid w:val="00BC7427"/>
    <w:rsid w:val="00BD1C68"/>
    <w:rsid w:val="00BD2525"/>
    <w:rsid w:val="00BD2994"/>
    <w:rsid w:val="00BD316D"/>
    <w:rsid w:val="00BD4FE7"/>
    <w:rsid w:val="00BD51A6"/>
    <w:rsid w:val="00BD6B0E"/>
    <w:rsid w:val="00BD70F7"/>
    <w:rsid w:val="00BD7897"/>
    <w:rsid w:val="00BD7CDD"/>
    <w:rsid w:val="00BD7FB8"/>
    <w:rsid w:val="00BE08C1"/>
    <w:rsid w:val="00BE1194"/>
    <w:rsid w:val="00BE12E1"/>
    <w:rsid w:val="00BE15CB"/>
    <w:rsid w:val="00BE2EB4"/>
    <w:rsid w:val="00BE43C0"/>
    <w:rsid w:val="00BE4964"/>
    <w:rsid w:val="00BE4BB3"/>
    <w:rsid w:val="00BE4EC8"/>
    <w:rsid w:val="00BE536D"/>
    <w:rsid w:val="00BE6147"/>
    <w:rsid w:val="00BE6BAF"/>
    <w:rsid w:val="00BE7432"/>
    <w:rsid w:val="00BE778C"/>
    <w:rsid w:val="00BE7A1D"/>
    <w:rsid w:val="00BF0422"/>
    <w:rsid w:val="00BF1249"/>
    <w:rsid w:val="00BF2026"/>
    <w:rsid w:val="00BF2341"/>
    <w:rsid w:val="00BF25E9"/>
    <w:rsid w:val="00BF2E89"/>
    <w:rsid w:val="00BF2F4E"/>
    <w:rsid w:val="00BF34DF"/>
    <w:rsid w:val="00BF3A21"/>
    <w:rsid w:val="00BF47E5"/>
    <w:rsid w:val="00BF4B6B"/>
    <w:rsid w:val="00BF502F"/>
    <w:rsid w:val="00BF50FA"/>
    <w:rsid w:val="00BF695B"/>
    <w:rsid w:val="00BF6A5D"/>
    <w:rsid w:val="00BF71C6"/>
    <w:rsid w:val="00BF7658"/>
    <w:rsid w:val="00BF7A83"/>
    <w:rsid w:val="00C012FA"/>
    <w:rsid w:val="00C016DA"/>
    <w:rsid w:val="00C02296"/>
    <w:rsid w:val="00C0296F"/>
    <w:rsid w:val="00C0528D"/>
    <w:rsid w:val="00C05636"/>
    <w:rsid w:val="00C0626C"/>
    <w:rsid w:val="00C06472"/>
    <w:rsid w:val="00C068AF"/>
    <w:rsid w:val="00C07E55"/>
    <w:rsid w:val="00C100DC"/>
    <w:rsid w:val="00C1010A"/>
    <w:rsid w:val="00C10DC1"/>
    <w:rsid w:val="00C10ECD"/>
    <w:rsid w:val="00C1178B"/>
    <w:rsid w:val="00C125E5"/>
    <w:rsid w:val="00C14863"/>
    <w:rsid w:val="00C148A6"/>
    <w:rsid w:val="00C155A7"/>
    <w:rsid w:val="00C157F8"/>
    <w:rsid w:val="00C15F03"/>
    <w:rsid w:val="00C162DB"/>
    <w:rsid w:val="00C165E2"/>
    <w:rsid w:val="00C16F88"/>
    <w:rsid w:val="00C209B4"/>
    <w:rsid w:val="00C21749"/>
    <w:rsid w:val="00C22440"/>
    <w:rsid w:val="00C22BED"/>
    <w:rsid w:val="00C25457"/>
    <w:rsid w:val="00C26B93"/>
    <w:rsid w:val="00C32626"/>
    <w:rsid w:val="00C34735"/>
    <w:rsid w:val="00C35409"/>
    <w:rsid w:val="00C3541F"/>
    <w:rsid w:val="00C36EAD"/>
    <w:rsid w:val="00C37290"/>
    <w:rsid w:val="00C37ACB"/>
    <w:rsid w:val="00C37DE4"/>
    <w:rsid w:val="00C4092D"/>
    <w:rsid w:val="00C40934"/>
    <w:rsid w:val="00C40E5E"/>
    <w:rsid w:val="00C40FE5"/>
    <w:rsid w:val="00C41895"/>
    <w:rsid w:val="00C44AF2"/>
    <w:rsid w:val="00C45874"/>
    <w:rsid w:val="00C46D0B"/>
    <w:rsid w:val="00C4776B"/>
    <w:rsid w:val="00C47A2C"/>
    <w:rsid w:val="00C508B3"/>
    <w:rsid w:val="00C5179E"/>
    <w:rsid w:val="00C51AE5"/>
    <w:rsid w:val="00C52550"/>
    <w:rsid w:val="00C52A69"/>
    <w:rsid w:val="00C53706"/>
    <w:rsid w:val="00C53C80"/>
    <w:rsid w:val="00C5458A"/>
    <w:rsid w:val="00C55E76"/>
    <w:rsid w:val="00C5680C"/>
    <w:rsid w:val="00C57857"/>
    <w:rsid w:val="00C57F16"/>
    <w:rsid w:val="00C60439"/>
    <w:rsid w:val="00C61EAE"/>
    <w:rsid w:val="00C622B5"/>
    <w:rsid w:val="00C63D95"/>
    <w:rsid w:val="00C65F78"/>
    <w:rsid w:val="00C66E62"/>
    <w:rsid w:val="00C66F7F"/>
    <w:rsid w:val="00C671F9"/>
    <w:rsid w:val="00C701B1"/>
    <w:rsid w:val="00C702FC"/>
    <w:rsid w:val="00C7051B"/>
    <w:rsid w:val="00C71C91"/>
    <w:rsid w:val="00C72A26"/>
    <w:rsid w:val="00C74372"/>
    <w:rsid w:val="00C773B2"/>
    <w:rsid w:val="00C77FB9"/>
    <w:rsid w:val="00C805B9"/>
    <w:rsid w:val="00C80D39"/>
    <w:rsid w:val="00C80F1B"/>
    <w:rsid w:val="00C815CB"/>
    <w:rsid w:val="00C81604"/>
    <w:rsid w:val="00C8222C"/>
    <w:rsid w:val="00C8377C"/>
    <w:rsid w:val="00C837B7"/>
    <w:rsid w:val="00C83B23"/>
    <w:rsid w:val="00C85076"/>
    <w:rsid w:val="00C85FF5"/>
    <w:rsid w:val="00C86C41"/>
    <w:rsid w:val="00C90A6C"/>
    <w:rsid w:val="00C91716"/>
    <w:rsid w:val="00C91CAF"/>
    <w:rsid w:val="00C93332"/>
    <w:rsid w:val="00C93557"/>
    <w:rsid w:val="00C944F5"/>
    <w:rsid w:val="00C94CF7"/>
    <w:rsid w:val="00C953C1"/>
    <w:rsid w:val="00C9557B"/>
    <w:rsid w:val="00C96328"/>
    <w:rsid w:val="00C96C24"/>
    <w:rsid w:val="00CA17D0"/>
    <w:rsid w:val="00CA3E4C"/>
    <w:rsid w:val="00CA4682"/>
    <w:rsid w:val="00CA7049"/>
    <w:rsid w:val="00CA7F8E"/>
    <w:rsid w:val="00CB00DF"/>
    <w:rsid w:val="00CB2F49"/>
    <w:rsid w:val="00CB30AB"/>
    <w:rsid w:val="00CB4686"/>
    <w:rsid w:val="00CB630A"/>
    <w:rsid w:val="00CB63BF"/>
    <w:rsid w:val="00CB6724"/>
    <w:rsid w:val="00CC08E9"/>
    <w:rsid w:val="00CC335A"/>
    <w:rsid w:val="00CC4B9C"/>
    <w:rsid w:val="00CC4EBB"/>
    <w:rsid w:val="00CC54F5"/>
    <w:rsid w:val="00CC6F5D"/>
    <w:rsid w:val="00CC7817"/>
    <w:rsid w:val="00CC7AC7"/>
    <w:rsid w:val="00CD017D"/>
    <w:rsid w:val="00CD0F3B"/>
    <w:rsid w:val="00CD1255"/>
    <w:rsid w:val="00CD1B0E"/>
    <w:rsid w:val="00CD20B1"/>
    <w:rsid w:val="00CD2558"/>
    <w:rsid w:val="00CD3DC4"/>
    <w:rsid w:val="00CD3EFB"/>
    <w:rsid w:val="00CD473F"/>
    <w:rsid w:val="00CD4DD7"/>
    <w:rsid w:val="00CD560C"/>
    <w:rsid w:val="00CD5B04"/>
    <w:rsid w:val="00CD62C3"/>
    <w:rsid w:val="00CD6ED7"/>
    <w:rsid w:val="00CD7188"/>
    <w:rsid w:val="00CD78B6"/>
    <w:rsid w:val="00CD7CE2"/>
    <w:rsid w:val="00CD7E2C"/>
    <w:rsid w:val="00CD7EAF"/>
    <w:rsid w:val="00CE1395"/>
    <w:rsid w:val="00CE6BA4"/>
    <w:rsid w:val="00CF097F"/>
    <w:rsid w:val="00CF36B6"/>
    <w:rsid w:val="00CF38C6"/>
    <w:rsid w:val="00CF414E"/>
    <w:rsid w:val="00CF580D"/>
    <w:rsid w:val="00CF5C63"/>
    <w:rsid w:val="00CF61F1"/>
    <w:rsid w:val="00CF672F"/>
    <w:rsid w:val="00CF701F"/>
    <w:rsid w:val="00CF755D"/>
    <w:rsid w:val="00D010C6"/>
    <w:rsid w:val="00D017DD"/>
    <w:rsid w:val="00D01ABC"/>
    <w:rsid w:val="00D02FB5"/>
    <w:rsid w:val="00D037FA"/>
    <w:rsid w:val="00D04B6E"/>
    <w:rsid w:val="00D057E3"/>
    <w:rsid w:val="00D0666D"/>
    <w:rsid w:val="00D076A9"/>
    <w:rsid w:val="00D07B36"/>
    <w:rsid w:val="00D10A76"/>
    <w:rsid w:val="00D11285"/>
    <w:rsid w:val="00D116C9"/>
    <w:rsid w:val="00D11DBB"/>
    <w:rsid w:val="00D11F9A"/>
    <w:rsid w:val="00D12A22"/>
    <w:rsid w:val="00D14D05"/>
    <w:rsid w:val="00D1501B"/>
    <w:rsid w:val="00D15175"/>
    <w:rsid w:val="00D161D0"/>
    <w:rsid w:val="00D165B9"/>
    <w:rsid w:val="00D16BDB"/>
    <w:rsid w:val="00D173BC"/>
    <w:rsid w:val="00D17C52"/>
    <w:rsid w:val="00D20841"/>
    <w:rsid w:val="00D21E72"/>
    <w:rsid w:val="00D22153"/>
    <w:rsid w:val="00D2215F"/>
    <w:rsid w:val="00D239B2"/>
    <w:rsid w:val="00D25839"/>
    <w:rsid w:val="00D2586C"/>
    <w:rsid w:val="00D2603E"/>
    <w:rsid w:val="00D2627D"/>
    <w:rsid w:val="00D262F7"/>
    <w:rsid w:val="00D27024"/>
    <w:rsid w:val="00D27F3F"/>
    <w:rsid w:val="00D30FFD"/>
    <w:rsid w:val="00D313A0"/>
    <w:rsid w:val="00D3141A"/>
    <w:rsid w:val="00D31CA7"/>
    <w:rsid w:val="00D35393"/>
    <w:rsid w:val="00D363C9"/>
    <w:rsid w:val="00D36C77"/>
    <w:rsid w:val="00D37B39"/>
    <w:rsid w:val="00D4115E"/>
    <w:rsid w:val="00D4161A"/>
    <w:rsid w:val="00D44888"/>
    <w:rsid w:val="00D45357"/>
    <w:rsid w:val="00D46518"/>
    <w:rsid w:val="00D46853"/>
    <w:rsid w:val="00D4688F"/>
    <w:rsid w:val="00D46F1C"/>
    <w:rsid w:val="00D4729F"/>
    <w:rsid w:val="00D516B3"/>
    <w:rsid w:val="00D5228E"/>
    <w:rsid w:val="00D5269A"/>
    <w:rsid w:val="00D53D79"/>
    <w:rsid w:val="00D55FD1"/>
    <w:rsid w:val="00D56064"/>
    <w:rsid w:val="00D56DEF"/>
    <w:rsid w:val="00D5748A"/>
    <w:rsid w:val="00D574A0"/>
    <w:rsid w:val="00D60839"/>
    <w:rsid w:val="00D60858"/>
    <w:rsid w:val="00D61245"/>
    <w:rsid w:val="00D61A4B"/>
    <w:rsid w:val="00D61C76"/>
    <w:rsid w:val="00D62F49"/>
    <w:rsid w:val="00D65DC3"/>
    <w:rsid w:val="00D66662"/>
    <w:rsid w:val="00D66980"/>
    <w:rsid w:val="00D678F7"/>
    <w:rsid w:val="00D70827"/>
    <w:rsid w:val="00D710EA"/>
    <w:rsid w:val="00D723DD"/>
    <w:rsid w:val="00D72442"/>
    <w:rsid w:val="00D724E6"/>
    <w:rsid w:val="00D72703"/>
    <w:rsid w:val="00D73E03"/>
    <w:rsid w:val="00D74544"/>
    <w:rsid w:val="00D74A12"/>
    <w:rsid w:val="00D74A8D"/>
    <w:rsid w:val="00D76680"/>
    <w:rsid w:val="00D76961"/>
    <w:rsid w:val="00D771DE"/>
    <w:rsid w:val="00D8016F"/>
    <w:rsid w:val="00D81D81"/>
    <w:rsid w:val="00D829C4"/>
    <w:rsid w:val="00D8349F"/>
    <w:rsid w:val="00D83B68"/>
    <w:rsid w:val="00D86438"/>
    <w:rsid w:val="00D86C30"/>
    <w:rsid w:val="00D87234"/>
    <w:rsid w:val="00D87A60"/>
    <w:rsid w:val="00D901EB"/>
    <w:rsid w:val="00D904A0"/>
    <w:rsid w:val="00D929C6"/>
    <w:rsid w:val="00D9329C"/>
    <w:rsid w:val="00D93BCA"/>
    <w:rsid w:val="00D9405D"/>
    <w:rsid w:val="00D94E6A"/>
    <w:rsid w:val="00D96F4A"/>
    <w:rsid w:val="00D97194"/>
    <w:rsid w:val="00D97383"/>
    <w:rsid w:val="00D97697"/>
    <w:rsid w:val="00DA1008"/>
    <w:rsid w:val="00DA2424"/>
    <w:rsid w:val="00DA4037"/>
    <w:rsid w:val="00DA56F9"/>
    <w:rsid w:val="00DA5A21"/>
    <w:rsid w:val="00DA66B0"/>
    <w:rsid w:val="00DA6E5D"/>
    <w:rsid w:val="00DA7F7E"/>
    <w:rsid w:val="00DB00A4"/>
    <w:rsid w:val="00DB21FC"/>
    <w:rsid w:val="00DB2692"/>
    <w:rsid w:val="00DB2E06"/>
    <w:rsid w:val="00DB59B6"/>
    <w:rsid w:val="00DB6B3D"/>
    <w:rsid w:val="00DB7763"/>
    <w:rsid w:val="00DC04E4"/>
    <w:rsid w:val="00DC0C8F"/>
    <w:rsid w:val="00DC117E"/>
    <w:rsid w:val="00DC157B"/>
    <w:rsid w:val="00DC2A66"/>
    <w:rsid w:val="00DC3AB7"/>
    <w:rsid w:val="00DC3DD3"/>
    <w:rsid w:val="00DC4331"/>
    <w:rsid w:val="00DC5AF1"/>
    <w:rsid w:val="00DC5D38"/>
    <w:rsid w:val="00DC625C"/>
    <w:rsid w:val="00DC688A"/>
    <w:rsid w:val="00DD03BB"/>
    <w:rsid w:val="00DD0468"/>
    <w:rsid w:val="00DD0B9B"/>
    <w:rsid w:val="00DD0C10"/>
    <w:rsid w:val="00DD2E33"/>
    <w:rsid w:val="00DD3052"/>
    <w:rsid w:val="00DD3367"/>
    <w:rsid w:val="00DD5CB6"/>
    <w:rsid w:val="00DD73A4"/>
    <w:rsid w:val="00DE08EF"/>
    <w:rsid w:val="00DE210F"/>
    <w:rsid w:val="00DE3FFB"/>
    <w:rsid w:val="00DE40BD"/>
    <w:rsid w:val="00DE50FC"/>
    <w:rsid w:val="00DE5299"/>
    <w:rsid w:val="00DF1C36"/>
    <w:rsid w:val="00DF2462"/>
    <w:rsid w:val="00DF2715"/>
    <w:rsid w:val="00DF2788"/>
    <w:rsid w:val="00DF4215"/>
    <w:rsid w:val="00DF4CB9"/>
    <w:rsid w:val="00DF6678"/>
    <w:rsid w:val="00DF6F61"/>
    <w:rsid w:val="00DF79FB"/>
    <w:rsid w:val="00E0168D"/>
    <w:rsid w:val="00E020E8"/>
    <w:rsid w:val="00E038AB"/>
    <w:rsid w:val="00E03FFB"/>
    <w:rsid w:val="00E0429B"/>
    <w:rsid w:val="00E04CDE"/>
    <w:rsid w:val="00E05ADD"/>
    <w:rsid w:val="00E0634C"/>
    <w:rsid w:val="00E11A62"/>
    <w:rsid w:val="00E12D3C"/>
    <w:rsid w:val="00E12FFD"/>
    <w:rsid w:val="00E15F9C"/>
    <w:rsid w:val="00E166DC"/>
    <w:rsid w:val="00E16968"/>
    <w:rsid w:val="00E17A0C"/>
    <w:rsid w:val="00E210A2"/>
    <w:rsid w:val="00E2138A"/>
    <w:rsid w:val="00E216E9"/>
    <w:rsid w:val="00E21D4E"/>
    <w:rsid w:val="00E22279"/>
    <w:rsid w:val="00E22F39"/>
    <w:rsid w:val="00E23225"/>
    <w:rsid w:val="00E236FD"/>
    <w:rsid w:val="00E25B79"/>
    <w:rsid w:val="00E26948"/>
    <w:rsid w:val="00E26FAA"/>
    <w:rsid w:val="00E2764A"/>
    <w:rsid w:val="00E27EB7"/>
    <w:rsid w:val="00E3235F"/>
    <w:rsid w:val="00E32634"/>
    <w:rsid w:val="00E32828"/>
    <w:rsid w:val="00E32CDB"/>
    <w:rsid w:val="00E33807"/>
    <w:rsid w:val="00E33C89"/>
    <w:rsid w:val="00E34375"/>
    <w:rsid w:val="00E345DF"/>
    <w:rsid w:val="00E34611"/>
    <w:rsid w:val="00E3471D"/>
    <w:rsid w:val="00E35BCB"/>
    <w:rsid w:val="00E3622D"/>
    <w:rsid w:val="00E373C0"/>
    <w:rsid w:val="00E3772D"/>
    <w:rsid w:val="00E432FE"/>
    <w:rsid w:val="00E43B09"/>
    <w:rsid w:val="00E46DEA"/>
    <w:rsid w:val="00E46EE4"/>
    <w:rsid w:val="00E46FD2"/>
    <w:rsid w:val="00E47198"/>
    <w:rsid w:val="00E47687"/>
    <w:rsid w:val="00E47A0A"/>
    <w:rsid w:val="00E50778"/>
    <w:rsid w:val="00E50E0D"/>
    <w:rsid w:val="00E5129D"/>
    <w:rsid w:val="00E5208C"/>
    <w:rsid w:val="00E53FFF"/>
    <w:rsid w:val="00E5679E"/>
    <w:rsid w:val="00E57264"/>
    <w:rsid w:val="00E600C4"/>
    <w:rsid w:val="00E60861"/>
    <w:rsid w:val="00E61296"/>
    <w:rsid w:val="00E615EB"/>
    <w:rsid w:val="00E62E7F"/>
    <w:rsid w:val="00E633CE"/>
    <w:rsid w:val="00E63BD2"/>
    <w:rsid w:val="00E63EE7"/>
    <w:rsid w:val="00E664D8"/>
    <w:rsid w:val="00E67511"/>
    <w:rsid w:val="00E67C17"/>
    <w:rsid w:val="00E708B7"/>
    <w:rsid w:val="00E72534"/>
    <w:rsid w:val="00E73449"/>
    <w:rsid w:val="00E74720"/>
    <w:rsid w:val="00E7525D"/>
    <w:rsid w:val="00E75B04"/>
    <w:rsid w:val="00E75F3A"/>
    <w:rsid w:val="00E7709C"/>
    <w:rsid w:val="00E7720D"/>
    <w:rsid w:val="00E77CC5"/>
    <w:rsid w:val="00E80AC6"/>
    <w:rsid w:val="00E83BCE"/>
    <w:rsid w:val="00E86407"/>
    <w:rsid w:val="00E8710D"/>
    <w:rsid w:val="00E874E7"/>
    <w:rsid w:val="00E874F5"/>
    <w:rsid w:val="00E87F7E"/>
    <w:rsid w:val="00E9077D"/>
    <w:rsid w:val="00E90D6F"/>
    <w:rsid w:val="00E91C8A"/>
    <w:rsid w:val="00E922FE"/>
    <w:rsid w:val="00E925BD"/>
    <w:rsid w:val="00E931C4"/>
    <w:rsid w:val="00E9375F"/>
    <w:rsid w:val="00E93BF9"/>
    <w:rsid w:val="00E95BDD"/>
    <w:rsid w:val="00E96A9B"/>
    <w:rsid w:val="00E96AAD"/>
    <w:rsid w:val="00E975A3"/>
    <w:rsid w:val="00E9777F"/>
    <w:rsid w:val="00EA08D6"/>
    <w:rsid w:val="00EA2CB1"/>
    <w:rsid w:val="00EA3BF4"/>
    <w:rsid w:val="00EA3E83"/>
    <w:rsid w:val="00EA4D99"/>
    <w:rsid w:val="00EA6107"/>
    <w:rsid w:val="00EA6615"/>
    <w:rsid w:val="00EA68D1"/>
    <w:rsid w:val="00EA6E89"/>
    <w:rsid w:val="00EB1B37"/>
    <w:rsid w:val="00EB5E50"/>
    <w:rsid w:val="00EC1598"/>
    <w:rsid w:val="00EC3104"/>
    <w:rsid w:val="00EC350D"/>
    <w:rsid w:val="00EC383F"/>
    <w:rsid w:val="00EC4155"/>
    <w:rsid w:val="00EC697F"/>
    <w:rsid w:val="00ED0982"/>
    <w:rsid w:val="00ED298F"/>
    <w:rsid w:val="00ED37C1"/>
    <w:rsid w:val="00ED43E0"/>
    <w:rsid w:val="00ED53AB"/>
    <w:rsid w:val="00ED6141"/>
    <w:rsid w:val="00ED642C"/>
    <w:rsid w:val="00ED7866"/>
    <w:rsid w:val="00EE0FDC"/>
    <w:rsid w:val="00EE2541"/>
    <w:rsid w:val="00EE38DB"/>
    <w:rsid w:val="00EE3CDA"/>
    <w:rsid w:val="00EE3EA9"/>
    <w:rsid w:val="00EE408F"/>
    <w:rsid w:val="00EE41F5"/>
    <w:rsid w:val="00EE5F57"/>
    <w:rsid w:val="00EE632A"/>
    <w:rsid w:val="00EE7FB3"/>
    <w:rsid w:val="00EF253B"/>
    <w:rsid w:val="00EF45F5"/>
    <w:rsid w:val="00EF4979"/>
    <w:rsid w:val="00EF4C54"/>
    <w:rsid w:val="00EF761F"/>
    <w:rsid w:val="00EF7D14"/>
    <w:rsid w:val="00F009A9"/>
    <w:rsid w:val="00F00E6D"/>
    <w:rsid w:val="00F01728"/>
    <w:rsid w:val="00F01791"/>
    <w:rsid w:val="00F02730"/>
    <w:rsid w:val="00F03433"/>
    <w:rsid w:val="00F03589"/>
    <w:rsid w:val="00F04908"/>
    <w:rsid w:val="00F04BAA"/>
    <w:rsid w:val="00F04BAB"/>
    <w:rsid w:val="00F04C5A"/>
    <w:rsid w:val="00F0512F"/>
    <w:rsid w:val="00F0596A"/>
    <w:rsid w:val="00F06463"/>
    <w:rsid w:val="00F0684E"/>
    <w:rsid w:val="00F10056"/>
    <w:rsid w:val="00F104E1"/>
    <w:rsid w:val="00F10C32"/>
    <w:rsid w:val="00F10E7F"/>
    <w:rsid w:val="00F11C56"/>
    <w:rsid w:val="00F122DB"/>
    <w:rsid w:val="00F12BAF"/>
    <w:rsid w:val="00F14B11"/>
    <w:rsid w:val="00F15A82"/>
    <w:rsid w:val="00F16412"/>
    <w:rsid w:val="00F167B7"/>
    <w:rsid w:val="00F16A6E"/>
    <w:rsid w:val="00F175E2"/>
    <w:rsid w:val="00F20491"/>
    <w:rsid w:val="00F208B5"/>
    <w:rsid w:val="00F20FD6"/>
    <w:rsid w:val="00F21F58"/>
    <w:rsid w:val="00F22254"/>
    <w:rsid w:val="00F23F4E"/>
    <w:rsid w:val="00F24051"/>
    <w:rsid w:val="00F244F7"/>
    <w:rsid w:val="00F25803"/>
    <w:rsid w:val="00F25A1C"/>
    <w:rsid w:val="00F25A2F"/>
    <w:rsid w:val="00F25CE9"/>
    <w:rsid w:val="00F26078"/>
    <w:rsid w:val="00F27D87"/>
    <w:rsid w:val="00F3045F"/>
    <w:rsid w:val="00F304C4"/>
    <w:rsid w:val="00F3082D"/>
    <w:rsid w:val="00F313AB"/>
    <w:rsid w:val="00F31B9C"/>
    <w:rsid w:val="00F32784"/>
    <w:rsid w:val="00F32B54"/>
    <w:rsid w:val="00F34970"/>
    <w:rsid w:val="00F34EAD"/>
    <w:rsid w:val="00F3633C"/>
    <w:rsid w:val="00F37218"/>
    <w:rsid w:val="00F405F8"/>
    <w:rsid w:val="00F40A1E"/>
    <w:rsid w:val="00F40E0C"/>
    <w:rsid w:val="00F413DC"/>
    <w:rsid w:val="00F41FB0"/>
    <w:rsid w:val="00F423D9"/>
    <w:rsid w:val="00F45A21"/>
    <w:rsid w:val="00F50698"/>
    <w:rsid w:val="00F50705"/>
    <w:rsid w:val="00F50784"/>
    <w:rsid w:val="00F50D03"/>
    <w:rsid w:val="00F51D6B"/>
    <w:rsid w:val="00F52A4F"/>
    <w:rsid w:val="00F52F87"/>
    <w:rsid w:val="00F53202"/>
    <w:rsid w:val="00F54033"/>
    <w:rsid w:val="00F54933"/>
    <w:rsid w:val="00F54E23"/>
    <w:rsid w:val="00F56588"/>
    <w:rsid w:val="00F5711A"/>
    <w:rsid w:val="00F57DA6"/>
    <w:rsid w:val="00F604E1"/>
    <w:rsid w:val="00F60EE4"/>
    <w:rsid w:val="00F613F3"/>
    <w:rsid w:val="00F62059"/>
    <w:rsid w:val="00F6307F"/>
    <w:rsid w:val="00F632EC"/>
    <w:rsid w:val="00F63408"/>
    <w:rsid w:val="00F63B0E"/>
    <w:rsid w:val="00F63BF8"/>
    <w:rsid w:val="00F64FFC"/>
    <w:rsid w:val="00F665B7"/>
    <w:rsid w:val="00F66FDE"/>
    <w:rsid w:val="00F67295"/>
    <w:rsid w:val="00F7025D"/>
    <w:rsid w:val="00F70681"/>
    <w:rsid w:val="00F71DC4"/>
    <w:rsid w:val="00F722C9"/>
    <w:rsid w:val="00F72D66"/>
    <w:rsid w:val="00F730FC"/>
    <w:rsid w:val="00F73303"/>
    <w:rsid w:val="00F7387A"/>
    <w:rsid w:val="00F773E3"/>
    <w:rsid w:val="00F81493"/>
    <w:rsid w:val="00F819B3"/>
    <w:rsid w:val="00F8206F"/>
    <w:rsid w:val="00F8212C"/>
    <w:rsid w:val="00F831BA"/>
    <w:rsid w:val="00F837FE"/>
    <w:rsid w:val="00F8401C"/>
    <w:rsid w:val="00F8506D"/>
    <w:rsid w:val="00F859B3"/>
    <w:rsid w:val="00F8712F"/>
    <w:rsid w:val="00F87BBE"/>
    <w:rsid w:val="00F87DA9"/>
    <w:rsid w:val="00F91D71"/>
    <w:rsid w:val="00F921A0"/>
    <w:rsid w:val="00F9274C"/>
    <w:rsid w:val="00F93A05"/>
    <w:rsid w:val="00F951AB"/>
    <w:rsid w:val="00F95792"/>
    <w:rsid w:val="00F95FAE"/>
    <w:rsid w:val="00F97038"/>
    <w:rsid w:val="00F9715D"/>
    <w:rsid w:val="00F9769A"/>
    <w:rsid w:val="00FA09F2"/>
    <w:rsid w:val="00FA2E47"/>
    <w:rsid w:val="00FA5835"/>
    <w:rsid w:val="00FA5D9E"/>
    <w:rsid w:val="00FA60A4"/>
    <w:rsid w:val="00FA6687"/>
    <w:rsid w:val="00FA7196"/>
    <w:rsid w:val="00FB0C86"/>
    <w:rsid w:val="00FB2540"/>
    <w:rsid w:val="00FB2B9F"/>
    <w:rsid w:val="00FB30B6"/>
    <w:rsid w:val="00FB5348"/>
    <w:rsid w:val="00FB7256"/>
    <w:rsid w:val="00FC200C"/>
    <w:rsid w:val="00FC6C83"/>
    <w:rsid w:val="00FC7223"/>
    <w:rsid w:val="00FD0BDD"/>
    <w:rsid w:val="00FD13D6"/>
    <w:rsid w:val="00FD19C5"/>
    <w:rsid w:val="00FD1F2E"/>
    <w:rsid w:val="00FD558F"/>
    <w:rsid w:val="00FD64AB"/>
    <w:rsid w:val="00FE14B3"/>
    <w:rsid w:val="00FE1F48"/>
    <w:rsid w:val="00FE242D"/>
    <w:rsid w:val="00FE2BC5"/>
    <w:rsid w:val="00FE37A3"/>
    <w:rsid w:val="00FE38E2"/>
    <w:rsid w:val="00FE4B3B"/>
    <w:rsid w:val="00FE56AD"/>
    <w:rsid w:val="00FE6866"/>
    <w:rsid w:val="00FE7456"/>
    <w:rsid w:val="00FE7B56"/>
    <w:rsid w:val="00FF116B"/>
    <w:rsid w:val="00FF1749"/>
    <w:rsid w:val="00FF1B92"/>
    <w:rsid w:val="00FF2346"/>
    <w:rsid w:val="00FF5C32"/>
    <w:rsid w:val="00FF7B78"/>
    <w:rsid w:val="00FF7EE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colormenu v:ext="edit" fillcolor="white"/>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lang w:eastAsia="ru-RU"/>
    </w:rPr>
  </w:style>
  <w:style w:type="paragraph" w:styleId="1">
    <w:name w:val="heading 1"/>
    <w:basedOn w:val="a"/>
    <w:next w:val="a"/>
    <w:qFormat/>
    <w:pPr>
      <w:keepNext/>
      <w:ind w:firstLine="567"/>
      <w:jc w:val="both"/>
      <w:outlineLvl w:val="0"/>
    </w:pPr>
    <w:rPr>
      <w:sz w:val="28"/>
    </w:rPr>
  </w:style>
  <w:style w:type="paragraph" w:styleId="2">
    <w:name w:val="heading 2"/>
    <w:basedOn w:val="a"/>
    <w:next w:val="a"/>
    <w:qFormat/>
    <w:pPr>
      <w:keepNext/>
      <w:jc w:val="center"/>
      <w:outlineLvl w:val="1"/>
    </w:pPr>
    <w:rPr>
      <w:rFonts w:ascii="TimesET" w:hAnsi="TimesET"/>
      <w:b/>
      <w:sz w:val="32"/>
    </w:rPr>
  </w:style>
  <w:style w:type="paragraph" w:styleId="3">
    <w:name w:val="heading 3"/>
    <w:basedOn w:val="a"/>
    <w:next w:val="a"/>
    <w:qFormat/>
    <w:pPr>
      <w:keepNext/>
      <w:ind w:firstLine="709"/>
      <w:jc w:val="both"/>
      <w:outlineLvl w:val="2"/>
    </w:pPr>
    <w:rPr>
      <w:rFonts w:ascii="Times NR Cyr MT" w:hAnsi="Times NR Cyr MT"/>
      <w:b/>
      <w:sz w:val="28"/>
    </w:rPr>
  </w:style>
  <w:style w:type="paragraph" w:styleId="4">
    <w:name w:val="heading 4"/>
    <w:basedOn w:val="a"/>
    <w:next w:val="a"/>
    <w:qFormat/>
    <w:pPr>
      <w:keepNext/>
      <w:autoSpaceDE w:val="0"/>
      <w:autoSpaceDN w:val="0"/>
      <w:adjustRightInd w:val="0"/>
      <w:ind w:firstLine="567"/>
      <w:jc w:val="both"/>
      <w:outlineLvl w:val="3"/>
    </w:pPr>
    <w:rPr>
      <w:color w:val="000000"/>
      <w:sz w:val="28"/>
    </w:rPr>
  </w:style>
  <w:style w:type="paragraph" w:styleId="5">
    <w:name w:val="heading 5"/>
    <w:basedOn w:val="a"/>
    <w:next w:val="a"/>
    <w:qFormat/>
    <w:pPr>
      <w:keepNext/>
      <w:jc w:val="center"/>
      <w:outlineLvl w:val="4"/>
    </w:pPr>
    <w:rPr>
      <w:rFonts w:ascii="TimesET" w:hAnsi="TimesET"/>
      <w:b/>
      <w:sz w:val="32"/>
    </w:rPr>
  </w:style>
  <w:style w:type="paragraph" w:styleId="6">
    <w:name w:val="heading 6"/>
    <w:basedOn w:val="a"/>
    <w:next w:val="a"/>
    <w:qFormat/>
    <w:pPr>
      <w:keepNext/>
      <w:autoSpaceDE w:val="0"/>
      <w:autoSpaceDN w:val="0"/>
      <w:adjustRightInd w:val="0"/>
      <w:jc w:val="both"/>
      <w:outlineLvl w:val="5"/>
    </w:pPr>
    <w:rPr>
      <w:color w:val="000000"/>
      <w:sz w:val="28"/>
    </w:rPr>
  </w:style>
  <w:style w:type="paragraph" w:styleId="7">
    <w:name w:val="heading 7"/>
    <w:basedOn w:val="a"/>
    <w:next w:val="a"/>
    <w:qFormat/>
    <w:pPr>
      <w:keepNext/>
      <w:ind w:firstLine="709"/>
      <w:outlineLvl w:val="6"/>
    </w:pPr>
    <w:rPr>
      <w:sz w:val="28"/>
    </w:rPr>
  </w:style>
  <w:style w:type="paragraph" w:styleId="8">
    <w:name w:val="heading 8"/>
    <w:basedOn w:val="a"/>
    <w:next w:val="a"/>
    <w:qFormat/>
    <w:pPr>
      <w:keepNext/>
      <w:widowControl w:val="0"/>
      <w:autoSpaceDE w:val="0"/>
      <w:autoSpaceDN w:val="0"/>
      <w:adjustRightInd w:val="0"/>
      <w:ind w:firstLine="708"/>
      <w:jc w:val="both"/>
      <w:outlineLvl w:val="7"/>
    </w:pPr>
    <w:rPr>
      <w:bCs/>
      <w:iCs/>
      <w:sz w:val="28"/>
    </w:rPr>
  </w:style>
  <w:style w:type="paragraph" w:styleId="9">
    <w:name w:val="heading 9"/>
    <w:basedOn w:val="a"/>
    <w:next w:val="a"/>
    <w:qFormat/>
    <w:pPr>
      <w:keepNext/>
      <w:outlineLvl w:val="8"/>
    </w:pPr>
    <w:rPr>
      <w:b/>
      <w:i/>
      <w:sz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rPr>
      <w:rFonts w:ascii="Times NR Cyr MT" w:hAnsi="Times NR Cyr MT"/>
      <w:sz w:val="20"/>
    </w:rPr>
  </w:style>
  <w:style w:type="paragraph" w:styleId="a4">
    <w:name w:val="footer"/>
    <w:basedOn w:val="a"/>
    <w:pPr>
      <w:tabs>
        <w:tab w:val="center" w:pos="4703"/>
        <w:tab w:val="right" w:pos="9406"/>
      </w:tabs>
    </w:pPr>
    <w:rPr>
      <w:rFonts w:ascii="Times NR Cyr MT" w:hAnsi="Times NR Cyr MT"/>
      <w:sz w:val="20"/>
    </w:rPr>
  </w:style>
  <w:style w:type="character" w:styleId="a5">
    <w:name w:val="page number"/>
    <w:basedOn w:val="a0"/>
  </w:style>
  <w:style w:type="paragraph" w:styleId="a6">
    <w:name w:val="Body Text"/>
    <w:basedOn w:val="a"/>
    <w:pPr>
      <w:jc w:val="both"/>
    </w:pPr>
    <w:rPr>
      <w:rFonts w:ascii="TimesET" w:hAnsi="TimesET"/>
    </w:rPr>
  </w:style>
  <w:style w:type="paragraph" w:customStyle="1" w:styleId="BodyText2">
    <w:name w:val="Body Text 2"/>
    <w:basedOn w:val="a"/>
    <w:pPr>
      <w:jc w:val="center"/>
    </w:pPr>
    <w:rPr>
      <w:rFonts w:ascii="TimesET" w:hAnsi="TimesET"/>
    </w:rPr>
  </w:style>
  <w:style w:type="paragraph" w:styleId="a7">
    <w:name w:val="Title"/>
    <w:basedOn w:val="a"/>
    <w:qFormat/>
    <w:pPr>
      <w:jc w:val="center"/>
    </w:pPr>
    <w:rPr>
      <w:rFonts w:ascii="TimesET" w:hAnsi="TimesET"/>
      <w:b/>
      <w:sz w:val="36"/>
    </w:rPr>
  </w:style>
  <w:style w:type="paragraph" w:customStyle="1" w:styleId="BodyText20">
    <w:name w:val="Body Text 2"/>
    <w:basedOn w:val="a"/>
    <w:pPr>
      <w:ind w:firstLine="708"/>
      <w:jc w:val="both"/>
    </w:pPr>
    <w:rPr>
      <w:rFonts w:ascii="TimesET" w:hAnsi="TimesET"/>
    </w:rPr>
  </w:style>
  <w:style w:type="paragraph" w:styleId="a8">
    <w:name w:val="Body Text Indent"/>
    <w:basedOn w:val="a"/>
    <w:pPr>
      <w:ind w:left="-1080" w:firstLine="540"/>
    </w:pPr>
  </w:style>
  <w:style w:type="paragraph" w:styleId="20">
    <w:name w:val="Body Text 2"/>
    <w:basedOn w:val="a"/>
    <w:rPr>
      <w:b/>
      <w:i/>
      <w:sz w:val="28"/>
    </w:rPr>
  </w:style>
  <w:style w:type="paragraph" w:styleId="21">
    <w:name w:val="Body Text Indent 2"/>
    <w:basedOn w:val="a"/>
    <w:pPr>
      <w:ind w:firstLine="708"/>
      <w:jc w:val="both"/>
    </w:pPr>
    <w:rPr>
      <w:sz w:val="28"/>
    </w:rPr>
  </w:style>
  <w:style w:type="paragraph" w:styleId="30">
    <w:name w:val="Body Text Indent 3"/>
    <w:basedOn w:val="a"/>
    <w:pPr>
      <w:ind w:right="-2" w:firstLine="709"/>
      <w:jc w:val="both"/>
    </w:pPr>
    <w:rPr>
      <w:snapToGrid w:val="0"/>
      <w:sz w:val="28"/>
    </w:rPr>
  </w:style>
  <w:style w:type="paragraph" w:styleId="31">
    <w:name w:val="Body Text 3"/>
    <w:basedOn w:val="a"/>
    <w:pPr>
      <w:jc w:val="both"/>
    </w:pPr>
    <w:rPr>
      <w:sz w:val="28"/>
    </w:rPr>
  </w:style>
  <w:style w:type="table" w:styleId="a9">
    <w:name w:val="Table Grid"/>
    <w:basedOn w:val="a1"/>
    <w:rsid w:val="006149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Document Map"/>
    <w:basedOn w:val="a"/>
    <w:semiHidden/>
    <w:rsid w:val="00D72442"/>
    <w:pPr>
      <w:shd w:val="clear" w:color="auto" w:fill="000080"/>
    </w:pPr>
    <w:rPr>
      <w:rFonts w:ascii="Tahoma" w:hAnsi="Tahoma" w:cs="Tahoma"/>
      <w:sz w:val="20"/>
    </w:rPr>
  </w:style>
  <w:style w:type="paragraph" w:customStyle="1" w:styleId="ParagraphStyle">
    <w:name w:val="Paragraph Style"/>
    <w:rsid w:val="00501DEC"/>
    <w:pPr>
      <w:autoSpaceDE w:val="0"/>
      <w:autoSpaceDN w:val="0"/>
      <w:adjustRightInd w:val="0"/>
    </w:pPr>
    <w:rPr>
      <w:rFonts w:ascii="Courier New" w:hAnsi="Courier New"/>
      <w:sz w:val="24"/>
      <w:szCs w:val="24"/>
      <w:lang w:val="ru-RU" w:eastAsia="ru-RU"/>
    </w:rPr>
  </w:style>
  <w:style w:type="paragraph" w:styleId="ab">
    <w:name w:val="Balloon Text"/>
    <w:basedOn w:val="a"/>
    <w:semiHidden/>
    <w:rsid w:val="0038644B"/>
    <w:rPr>
      <w:rFonts w:ascii="Tahoma" w:hAnsi="Tahoma" w:cs="Tahoma"/>
      <w:sz w:val="16"/>
      <w:szCs w:val="16"/>
    </w:rPr>
  </w:style>
  <w:style w:type="character" w:customStyle="1" w:styleId="FontStyle">
    <w:name w:val="Font Style"/>
    <w:rsid w:val="00AA2237"/>
    <w:rPr>
      <w:rFonts w:cs="Courier New"/>
      <w:color w:val="000000"/>
      <w:sz w:val="20"/>
      <w:szCs w:val="20"/>
    </w:rPr>
  </w:style>
  <w:style w:type="character" w:customStyle="1" w:styleId="s11">
    <w:name w:val="s11"/>
    <w:basedOn w:val="a0"/>
    <w:rsid w:val="002E4ED2"/>
    <w:rPr>
      <w:rFonts w:ascii="Times New Roman" w:hAnsi="Times New Roman" w:cs="Times New Roman" w:hint="default"/>
      <w:sz w:val="24"/>
      <w:szCs w:val="24"/>
    </w:rPr>
  </w:style>
  <w:style w:type="paragraph" w:customStyle="1" w:styleId="rvps2">
    <w:name w:val="rvps2"/>
    <w:basedOn w:val="a"/>
    <w:rsid w:val="00094D12"/>
    <w:pPr>
      <w:spacing w:before="100" w:beforeAutospacing="1" w:after="100" w:afterAutospacing="1"/>
    </w:pPr>
    <w:rPr>
      <w:szCs w:val="24"/>
      <w:lang w:val="ru-RU"/>
    </w:rPr>
  </w:style>
  <w:style w:type="character" w:customStyle="1" w:styleId="apple-converted-space">
    <w:name w:val="apple-converted-space"/>
    <w:basedOn w:val="a0"/>
    <w:rsid w:val="00BE7A1D"/>
  </w:style>
  <w:style w:type="character" w:styleId="ac">
    <w:name w:val="Hyperlink"/>
    <w:basedOn w:val="a0"/>
    <w:rsid w:val="00BE7A1D"/>
    <w:rPr>
      <w:color w:val="0000FF"/>
      <w:u w:val="single"/>
    </w:rPr>
  </w:style>
  <w:style w:type="paragraph" w:styleId="ad">
    <w:name w:val="Normal (Web)"/>
    <w:basedOn w:val="a"/>
    <w:rsid w:val="006361C3"/>
    <w:pPr>
      <w:spacing w:before="100" w:beforeAutospacing="1" w:after="100" w:afterAutospacing="1"/>
    </w:pPr>
    <w:rPr>
      <w:szCs w:val="24"/>
      <w:lang w:val="ru-RU"/>
    </w:rPr>
  </w:style>
  <w:style w:type="character" w:customStyle="1" w:styleId="st161">
    <w:name w:val="st161"/>
    <w:rsid w:val="003160CF"/>
    <w:rPr>
      <w:rFonts w:ascii="Times New Roman" w:hAnsi="Times New Roman"/>
      <w:b/>
      <w:b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12366</Words>
  <Characters>7049</Characters>
  <Application>Microsoft Office Word</Application>
  <DocSecurity>0</DocSecurity>
  <Lines>58</Lines>
  <Paragraphs>38</Paragraphs>
  <ScaleCrop>false</ScaleCrop>
  <HeadingPairs>
    <vt:vector size="2" baseType="variant">
      <vt:variant>
        <vt:lpstr>Название</vt:lpstr>
      </vt:variant>
      <vt:variant>
        <vt:i4>1</vt:i4>
      </vt:variant>
    </vt:vector>
  </HeadingPairs>
  <TitlesOfParts>
    <vt:vector size="1" baseType="lpstr">
      <vt:lpstr>П О С Т А Н О В А </vt:lpstr>
    </vt:vector>
  </TitlesOfParts>
  <Company>formula-a</Company>
  <LinksUpToDate>false</LinksUpToDate>
  <CharactersWithSpaces>19377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А</dc:title>
  <dc:creator>210-214</dc:creator>
  <cp:lastModifiedBy>Анна Юріївна Зайцева</cp:lastModifiedBy>
  <cp:revision>2</cp:revision>
  <cp:lastPrinted>2016-03-15T07:42:00Z</cp:lastPrinted>
  <dcterms:created xsi:type="dcterms:W3CDTF">2018-12-28T11:51:00Z</dcterms:created>
  <dcterms:modified xsi:type="dcterms:W3CDTF">2018-12-28T11:51:00Z</dcterms:modified>
</cp:coreProperties>
</file>